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8EAADB" w:themeColor="accent1" w:themeTint="99"/>
  <w:body>
    <w:p w:rsidR="00BF6736" w:rsidRPr="002876E9" w:rsidRDefault="00216D9F" w:rsidP="002876E9">
      <w:pPr>
        <w:spacing w:line="240" w:lineRule="auto"/>
        <w:jc w:val="center"/>
        <w:rPr>
          <w:rFonts w:ascii="Candara" w:hAnsi="Candara"/>
          <w:b/>
          <w:color w:val="FFFFFF" w:themeColor="background1"/>
          <w:sz w:val="96"/>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60000"/>
                <w14:lumOff w14:val="40000"/>
              </w14:schemeClr>
            </w14:solidFill>
            <w14:prstDash w14:val="solid"/>
            <w14:round/>
          </w14:textOutline>
        </w:rPr>
      </w:pPr>
      <w:bookmarkStart w:id="0" w:name="_GoBack"/>
      <w:bookmarkEnd w:id="0"/>
      <w:r>
        <w:rPr>
          <w:rFonts w:ascii="Candara" w:hAnsi="Candara"/>
          <w:b/>
          <w:color w:val="FFFFFF" w:themeColor="background1"/>
          <w:sz w:val="96"/>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60000"/>
                <w14:lumOff w14:val="40000"/>
              </w14:schemeClr>
            </w14:solidFill>
            <w14:prstDash w14:val="solid"/>
            <w14:round/>
          </w14:textOutline>
        </w:rPr>
        <w:t>International</w:t>
      </w:r>
      <w:r w:rsidR="00BF6736" w:rsidRPr="002876E9">
        <w:rPr>
          <w:rFonts w:ascii="Candara" w:hAnsi="Candara"/>
          <w:b/>
          <w:color w:val="FFFFFF" w:themeColor="background1"/>
          <w:sz w:val="96"/>
          <w:szCs w:val="2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60000"/>
                <w14:lumOff w14:val="40000"/>
              </w14:schemeClr>
            </w14:solidFill>
            <w14:prstDash w14:val="solid"/>
            <w14:round/>
          </w14:textOutline>
        </w:rPr>
        <w:t xml:space="preserve"> Federation of Women Lawyers (FIDA- GHANA)</w:t>
      </w:r>
    </w:p>
    <w:p w:rsidR="00BF6736" w:rsidRPr="00D73020" w:rsidRDefault="007238F4" w:rsidP="002876E9">
      <w:pPr>
        <w:pStyle w:val="NoSpacing"/>
        <w:jc w:val="center"/>
        <w:rPr>
          <w:rFonts w:ascii="Candara" w:hAnsi="Candara"/>
          <w:i/>
          <w:color w:val="002060"/>
          <w:sz w:val="40"/>
          <w:szCs w:val="24"/>
        </w:rPr>
      </w:pPr>
      <w:r w:rsidRPr="00D73020">
        <w:rPr>
          <w:rFonts w:ascii="Candara" w:hAnsi="Candara"/>
          <w:i/>
          <w:color w:val="002060"/>
          <w:sz w:val="40"/>
          <w:szCs w:val="24"/>
        </w:rPr>
        <w:t>“People with disabilities deserve the chance to build a life for themselves in the communities where they choose to live” Barack Obama</w:t>
      </w:r>
    </w:p>
    <w:p w:rsidR="00BF6736" w:rsidRPr="00D73020" w:rsidRDefault="00BF6736" w:rsidP="002876E9">
      <w:pPr>
        <w:spacing w:line="240" w:lineRule="auto"/>
        <w:rPr>
          <w:color w:val="002060"/>
          <w:sz w:val="40"/>
          <w:szCs w:val="24"/>
        </w:rPr>
      </w:pPr>
    </w:p>
    <w:p w:rsidR="00772E3C" w:rsidRPr="002876E9" w:rsidRDefault="007A7FCE" w:rsidP="002876E9">
      <w:pPr>
        <w:spacing w:line="240" w:lineRule="auto"/>
        <w:rPr>
          <w:color w:val="FFFFFF" w:themeColor="background1"/>
          <w:sz w:val="24"/>
          <w:szCs w:val="24"/>
        </w:rPr>
      </w:pPr>
      <w:r w:rsidRPr="002876E9">
        <w:rPr>
          <w:noProof/>
          <w:color w:val="FFFFFF" w:themeColor="background1"/>
          <w:sz w:val="24"/>
          <w:szCs w:val="24"/>
          <w:lang w:val="en-US"/>
        </w:rPr>
        <w:drawing>
          <wp:anchor distT="0" distB="0" distL="114300" distR="114300" simplePos="0" relativeHeight="251658240" behindDoc="0" locked="0" layoutInCell="1" allowOverlap="1" wp14:anchorId="1C3BB3CE" wp14:editId="7FAD3AEC">
            <wp:simplePos x="0" y="0"/>
            <wp:positionH relativeFrom="margin">
              <wp:align>center</wp:align>
            </wp:positionH>
            <wp:positionV relativeFrom="paragraph">
              <wp:posOffset>183180</wp:posOffset>
            </wp:positionV>
            <wp:extent cx="4765040" cy="4046220"/>
            <wp:effectExtent l="0" t="19050" r="0" b="3048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72E3C" w:rsidRPr="002876E9" w:rsidRDefault="00772E3C" w:rsidP="002876E9">
      <w:pPr>
        <w:spacing w:line="240" w:lineRule="auto"/>
        <w:rPr>
          <w:color w:val="FFFFFF" w:themeColor="background1"/>
          <w:sz w:val="24"/>
          <w:szCs w:val="24"/>
        </w:rPr>
      </w:pPr>
    </w:p>
    <w:p w:rsidR="007A7FCE" w:rsidRPr="002876E9" w:rsidRDefault="007A7FCE" w:rsidP="002876E9">
      <w:pPr>
        <w:spacing w:line="240" w:lineRule="auto"/>
        <w:rPr>
          <w:color w:val="FFFFFF" w:themeColor="background1"/>
          <w:sz w:val="24"/>
          <w:szCs w:val="24"/>
        </w:rPr>
      </w:pPr>
    </w:p>
    <w:p w:rsidR="00BF6736" w:rsidRPr="002876E9" w:rsidRDefault="007A7FCE" w:rsidP="002876E9">
      <w:pPr>
        <w:spacing w:line="240" w:lineRule="auto"/>
        <w:rPr>
          <w:rFonts w:ascii="Candara" w:hAnsi="Candara"/>
          <w:color w:val="FFFFFF" w:themeColor="background1"/>
          <w:sz w:val="36"/>
          <w:szCs w:val="24"/>
        </w:rPr>
      </w:pPr>
      <w:r w:rsidRPr="002876E9">
        <w:rPr>
          <w:rFonts w:ascii="Candara" w:hAnsi="Candara"/>
          <w:color w:val="FFFFFF" w:themeColor="background1"/>
          <w:sz w:val="36"/>
          <w:szCs w:val="24"/>
        </w:rPr>
        <w:t xml:space="preserve">Table of </w:t>
      </w:r>
      <w:r w:rsidR="00BF6736" w:rsidRPr="002876E9">
        <w:rPr>
          <w:rFonts w:ascii="Candara" w:hAnsi="Candara"/>
          <w:color w:val="FFFFFF" w:themeColor="background1"/>
          <w:sz w:val="36"/>
          <w:szCs w:val="24"/>
        </w:rPr>
        <w:t>Contents-</w:t>
      </w:r>
    </w:p>
    <w:p w:rsidR="007A7FCE" w:rsidRPr="002876E9" w:rsidRDefault="007A7FCE" w:rsidP="002876E9">
      <w:pPr>
        <w:spacing w:line="240" w:lineRule="auto"/>
        <w:ind w:left="360"/>
        <w:rPr>
          <w:rFonts w:ascii="Candara" w:hAnsi="Candara"/>
          <w:color w:val="FFFFFF" w:themeColor="background1"/>
          <w:sz w:val="32"/>
          <w:szCs w:val="24"/>
        </w:rPr>
      </w:pPr>
      <w:r w:rsidRPr="002876E9">
        <w:rPr>
          <w:rFonts w:ascii="Candara" w:hAnsi="Candara"/>
          <w:color w:val="FFFFFF" w:themeColor="background1"/>
          <w:sz w:val="32"/>
          <w:szCs w:val="24"/>
        </w:rPr>
        <w:t>Chapter 1……………………………</w:t>
      </w:r>
      <w:r w:rsidR="00F15C85">
        <w:rPr>
          <w:rFonts w:ascii="Candara" w:hAnsi="Candara"/>
          <w:color w:val="FFFFFF" w:themeColor="background1"/>
          <w:sz w:val="32"/>
          <w:szCs w:val="24"/>
        </w:rPr>
        <w:t>....</w:t>
      </w:r>
      <w:r w:rsidR="00F15C85" w:rsidRPr="002876E9">
        <w:rPr>
          <w:rFonts w:ascii="Candara" w:hAnsi="Candara"/>
          <w:color w:val="FFFFFF" w:themeColor="background1"/>
          <w:sz w:val="32"/>
          <w:szCs w:val="24"/>
        </w:rPr>
        <w:t xml:space="preserve"> About</w:t>
      </w:r>
      <w:r w:rsidR="00BF6736" w:rsidRPr="002876E9">
        <w:rPr>
          <w:rFonts w:ascii="Candara" w:hAnsi="Candara"/>
          <w:color w:val="FFFFFF" w:themeColor="background1"/>
          <w:sz w:val="32"/>
          <w:szCs w:val="24"/>
        </w:rPr>
        <w:t xml:space="preserve"> </w:t>
      </w:r>
      <w:r w:rsidR="002876E9">
        <w:rPr>
          <w:rFonts w:ascii="Candara" w:hAnsi="Candara"/>
          <w:color w:val="FFFFFF" w:themeColor="background1"/>
          <w:sz w:val="32"/>
          <w:szCs w:val="24"/>
        </w:rPr>
        <w:t>FIDA</w:t>
      </w:r>
    </w:p>
    <w:p w:rsidR="007A7FCE" w:rsidRPr="002876E9" w:rsidRDefault="007A7FCE" w:rsidP="002876E9">
      <w:pPr>
        <w:spacing w:line="240" w:lineRule="auto"/>
        <w:ind w:left="360"/>
        <w:rPr>
          <w:rFonts w:ascii="Candara" w:hAnsi="Candara"/>
          <w:color w:val="FFFFFF" w:themeColor="background1"/>
          <w:sz w:val="32"/>
          <w:szCs w:val="24"/>
        </w:rPr>
      </w:pPr>
      <w:r w:rsidRPr="002876E9">
        <w:rPr>
          <w:rFonts w:ascii="Candara" w:hAnsi="Candara"/>
          <w:color w:val="FFFFFF" w:themeColor="background1"/>
          <w:sz w:val="32"/>
          <w:szCs w:val="24"/>
        </w:rPr>
        <w:t>Chapter 2……………………</w:t>
      </w:r>
      <w:r w:rsidR="00F15C85" w:rsidRPr="002876E9">
        <w:rPr>
          <w:rFonts w:ascii="Candara" w:hAnsi="Candara"/>
          <w:color w:val="FFFFFF" w:themeColor="background1"/>
          <w:sz w:val="32"/>
          <w:szCs w:val="24"/>
        </w:rPr>
        <w:t>…. Overview</w:t>
      </w:r>
      <w:r w:rsidR="00304351" w:rsidRPr="002876E9">
        <w:rPr>
          <w:rFonts w:ascii="Candara" w:hAnsi="Candara"/>
          <w:color w:val="FFFFFF" w:themeColor="background1"/>
          <w:sz w:val="32"/>
          <w:szCs w:val="24"/>
        </w:rPr>
        <w:t xml:space="preserve"> of 2017</w:t>
      </w:r>
    </w:p>
    <w:p w:rsidR="007A7FCE" w:rsidRPr="002876E9" w:rsidRDefault="007A7FCE" w:rsidP="002876E9">
      <w:pPr>
        <w:spacing w:line="240" w:lineRule="auto"/>
        <w:ind w:left="360"/>
        <w:rPr>
          <w:rFonts w:ascii="Candara" w:hAnsi="Candara"/>
          <w:color w:val="FFFFFF" w:themeColor="background1"/>
          <w:sz w:val="32"/>
          <w:szCs w:val="24"/>
        </w:rPr>
      </w:pPr>
      <w:r w:rsidRPr="002876E9">
        <w:rPr>
          <w:rFonts w:ascii="Candara" w:hAnsi="Candara"/>
          <w:color w:val="FFFFFF" w:themeColor="background1"/>
          <w:sz w:val="32"/>
          <w:szCs w:val="24"/>
        </w:rPr>
        <w:t>Chapter 3………………</w:t>
      </w:r>
      <w:r w:rsidR="00F15C85">
        <w:rPr>
          <w:rFonts w:ascii="Candara" w:hAnsi="Candara"/>
          <w:color w:val="FFFFFF" w:themeColor="background1"/>
          <w:sz w:val="32"/>
          <w:szCs w:val="24"/>
        </w:rPr>
        <w:t>…</w:t>
      </w:r>
      <w:r w:rsidR="00F15C85" w:rsidRPr="002876E9">
        <w:rPr>
          <w:rFonts w:ascii="Candara" w:hAnsi="Candara"/>
          <w:color w:val="FFFFFF" w:themeColor="background1"/>
          <w:sz w:val="32"/>
          <w:szCs w:val="24"/>
        </w:rPr>
        <w:t>. Legal</w:t>
      </w:r>
      <w:r w:rsidR="00BF6736" w:rsidRPr="002876E9">
        <w:rPr>
          <w:rFonts w:ascii="Candara" w:hAnsi="Candara"/>
          <w:color w:val="FFFFFF" w:themeColor="background1"/>
          <w:sz w:val="32"/>
          <w:szCs w:val="24"/>
        </w:rPr>
        <w:t xml:space="preserve"> Literacy Projects</w:t>
      </w:r>
    </w:p>
    <w:p w:rsidR="007A7FCE" w:rsidRPr="002876E9" w:rsidRDefault="007A7FCE" w:rsidP="002876E9">
      <w:pPr>
        <w:spacing w:line="240" w:lineRule="auto"/>
        <w:ind w:left="360"/>
        <w:rPr>
          <w:rFonts w:ascii="Candara" w:hAnsi="Candara"/>
          <w:color w:val="FFFFFF" w:themeColor="background1"/>
          <w:sz w:val="32"/>
          <w:szCs w:val="24"/>
        </w:rPr>
      </w:pPr>
      <w:r w:rsidRPr="002876E9">
        <w:rPr>
          <w:rFonts w:ascii="Candara" w:hAnsi="Candara"/>
          <w:color w:val="FFFFFF" w:themeColor="background1"/>
          <w:sz w:val="32"/>
          <w:szCs w:val="24"/>
        </w:rPr>
        <w:t>Chapter 4……………</w:t>
      </w:r>
      <w:r w:rsidR="00F15C85">
        <w:rPr>
          <w:rFonts w:ascii="Candara" w:hAnsi="Candara"/>
          <w:color w:val="FFFFFF" w:themeColor="background1"/>
          <w:sz w:val="32"/>
          <w:szCs w:val="24"/>
        </w:rPr>
        <w:t>...</w:t>
      </w:r>
      <w:r w:rsidR="00F15C85" w:rsidRPr="002876E9">
        <w:rPr>
          <w:rFonts w:ascii="Candara" w:hAnsi="Candara"/>
          <w:color w:val="FFFFFF" w:themeColor="background1"/>
          <w:sz w:val="32"/>
          <w:szCs w:val="24"/>
        </w:rPr>
        <w:t>. Legal</w:t>
      </w:r>
      <w:r w:rsidR="00BF6736" w:rsidRPr="002876E9">
        <w:rPr>
          <w:rFonts w:ascii="Candara" w:hAnsi="Candara"/>
          <w:color w:val="FFFFFF" w:themeColor="background1"/>
          <w:sz w:val="32"/>
          <w:szCs w:val="24"/>
        </w:rPr>
        <w:t xml:space="preserve"> Aid Services</w:t>
      </w:r>
      <w:r w:rsidRPr="002876E9">
        <w:rPr>
          <w:rFonts w:ascii="Candara" w:hAnsi="Candara"/>
          <w:color w:val="FFFFFF" w:themeColor="background1"/>
          <w:sz w:val="32"/>
          <w:szCs w:val="24"/>
        </w:rPr>
        <w:t xml:space="preserve"> (Accra)</w:t>
      </w:r>
    </w:p>
    <w:p w:rsidR="007A7FCE" w:rsidRPr="002876E9" w:rsidRDefault="007A7FCE" w:rsidP="002876E9">
      <w:pPr>
        <w:spacing w:line="240" w:lineRule="auto"/>
        <w:ind w:left="360"/>
        <w:rPr>
          <w:rFonts w:ascii="Candara" w:hAnsi="Candara"/>
          <w:color w:val="FFFFFF" w:themeColor="background1"/>
          <w:sz w:val="32"/>
          <w:szCs w:val="24"/>
        </w:rPr>
      </w:pPr>
      <w:r w:rsidRPr="002876E9">
        <w:rPr>
          <w:rFonts w:ascii="Candara" w:hAnsi="Candara"/>
          <w:color w:val="FFFFFF" w:themeColor="background1"/>
          <w:sz w:val="32"/>
          <w:szCs w:val="24"/>
        </w:rPr>
        <w:t>Chapter 5…………</w:t>
      </w:r>
      <w:r w:rsidR="00F15C85">
        <w:rPr>
          <w:rFonts w:ascii="Candara" w:hAnsi="Candara"/>
          <w:color w:val="FFFFFF" w:themeColor="background1"/>
          <w:sz w:val="32"/>
          <w:szCs w:val="24"/>
        </w:rPr>
        <w:t>….</w:t>
      </w:r>
      <w:r w:rsidR="00F15C85" w:rsidRPr="002876E9">
        <w:rPr>
          <w:rFonts w:ascii="Candara" w:hAnsi="Candara"/>
          <w:color w:val="FFFFFF" w:themeColor="background1"/>
          <w:sz w:val="32"/>
          <w:szCs w:val="24"/>
        </w:rPr>
        <w:t xml:space="preserve"> Legal</w:t>
      </w:r>
      <w:r w:rsidRPr="002876E9">
        <w:rPr>
          <w:rFonts w:ascii="Candara" w:hAnsi="Candara"/>
          <w:color w:val="FFFFFF" w:themeColor="background1"/>
          <w:sz w:val="32"/>
          <w:szCs w:val="24"/>
        </w:rPr>
        <w:t xml:space="preserve"> Aid Services (Kumasi)</w:t>
      </w:r>
    </w:p>
    <w:p w:rsidR="007A7FCE" w:rsidRPr="002876E9" w:rsidRDefault="007A7FCE" w:rsidP="002876E9">
      <w:pPr>
        <w:spacing w:line="240" w:lineRule="auto"/>
        <w:ind w:left="360"/>
        <w:rPr>
          <w:rFonts w:ascii="Candara" w:hAnsi="Candara"/>
          <w:color w:val="FFFFFF" w:themeColor="background1"/>
          <w:sz w:val="32"/>
          <w:szCs w:val="24"/>
        </w:rPr>
      </w:pPr>
      <w:r w:rsidRPr="002876E9">
        <w:rPr>
          <w:rFonts w:ascii="Candara" w:hAnsi="Candara"/>
          <w:color w:val="FFFFFF" w:themeColor="background1"/>
          <w:sz w:val="32"/>
          <w:szCs w:val="24"/>
        </w:rPr>
        <w:t>Chapter 6………………………………</w:t>
      </w:r>
      <w:r w:rsidR="00F15C85" w:rsidRPr="002876E9">
        <w:rPr>
          <w:rFonts w:ascii="Candara" w:hAnsi="Candara"/>
          <w:color w:val="FFFFFF" w:themeColor="background1"/>
          <w:sz w:val="32"/>
          <w:szCs w:val="24"/>
        </w:rPr>
        <w:t>…</w:t>
      </w:r>
      <w:r w:rsidR="00F15C85">
        <w:rPr>
          <w:rFonts w:ascii="Candara" w:hAnsi="Candara"/>
          <w:color w:val="FFFFFF" w:themeColor="background1"/>
          <w:sz w:val="32"/>
          <w:szCs w:val="24"/>
        </w:rPr>
        <w:t>.</w:t>
      </w:r>
      <w:r w:rsidR="00F15C85" w:rsidRPr="002876E9">
        <w:rPr>
          <w:rFonts w:ascii="Candara" w:hAnsi="Candara"/>
          <w:color w:val="FFFFFF" w:themeColor="background1"/>
          <w:sz w:val="32"/>
          <w:szCs w:val="24"/>
        </w:rPr>
        <w:t xml:space="preserve"> Projects</w:t>
      </w:r>
    </w:p>
    <w:p w:rsidR="007A7FCE" w:rsidRPr="002876E9" w:rsidRDefault="007A7FCE" w:rsidP="002876E9">
      <w:pPr>
        <w:spacing w:line="240" w:lineRule="auto"/>
        <w:ind w:left="360"/>
        <w:rPr>
          <w:rFonts w:ascii="Candara" w:hAnsi="Candara"/>
          <w:color w:val="FFFFFF" w:themeColor="background1"/>
          <w:sz w:val="32"/>
          <w:szCs w:val="24"/>
        </w:rPr>
      </w:pPr>
      <w:r w:rsidRPr="002876E9">
        <w:rPr>
          <w:rFonts w:ascii="Candara" w:hAnsi="Candara"/>
          <w:color w:val="FFFFFF" w:themeColor="background1"/>
          <w:sz w:val="32"/>
          <w:szCs w:val="24"/>
        </w:rPr>
        <w:t>Chapter 7……………………………</w:t>
      </w:r>
      <w:r w:rsidR="00F15C85" w:rsidRPr="002876E9">
        <w:rPr>
          <w:rFonts w:ascii="Candara" w:hAnsi="Candara"/>
          <w:color w:val="FFFFFF" w:themeColor="background1"/>
          <w:sz w:val="32"/>
          <w:szCs w:val="24"/>
        </w:rPr>
        <w:t>…</w:t>
      </w:r>
      <w:r w:rsidR="00F15C85">
        <w:rPr>
          <w:rFonts w:ascii="Candara" w:hAnsi="Candara"/>
          <w:color w:val="FFFFFF" w:themeColor="background1"/>
          <w:sz w:val="32"/>
          <w:szCs w:val="24"/>
        </w:rPr>
        <w:t>.</w:t>
      </w:r>
      <w:r w:rsidR="00F15C85" w:rsidRPr="002876E9">
        <w:rPr>
          <w:rFonts w:ascii="Candara" w:hAnsi="Candara"/>
          <w:color w:val="FFFFFF" w:themeColor="background1"/>
          <w:sz w:val="32"/>
          <w:szCs w:val="24"/>
        </w:rPr>
        <w:t xml:space="preserve"> Challenges</w:t>
      </w:r>
    </w:p>
    <w:p w:rsidR="00BF6736" w:rsidRPr="002876E9" w:rsidRDefault="007A7FCE" w:rsidP="002876E9">
      <w:pPr>
        <w:spacing w:line="240" w:lineRule="auto"/>
        <w:ind w:left="360"/>
        <w:rPr>
          <w:rFonts w:ascii="Candara" w:hAnsi="Candara"/>
          <w:color w:val="FFFFFF" w:themeColor="background1"/>
          <w:sz w:val="32"/>
          <w:szCs w:val="24"/>
        </w:rPr>
      </w:pPr>
      <w:r w:rsidRPr="002876E9">
        <w:rPr>
          <w:rFonts w:ascii="Candara" w:hAnsi="Candara"/>
          <w:color w:val="FFFFFF" w:themeColor="background1"/>
          <w:sz w:val="32"/>
          <w:szCs w:val="24"/>
        </w:rPr>
        <w:t>Chapter 8……………………</w:t>
      </w:r>
      <w:r w:rsidR="00F15C85" w:rsidRPr="002876E9">
        <w:rPr>
          <w:rFonts w:ascii="Candara" w:hAnsi="Candara"/>
          <w:color w:val="FFFFFF" w:themeColor="background1"/>
          <w:sz w:val="32"/>
          <w:szCs w:val="24"/>
        </w:rPr>
        <w:t>…. Future</w:t>
      </w:r>
      <w:r w:rsidR="00BF6736" w:rsidRPr="002876E9">
        <w:rPr>
          <w:rFonts w:ascii="Candara" w:hAnsi="Candara"/>
          <w:color w:val="FFFFFF" w:themeColor="background1"/>
          <w:sz w:val="32"/>
          <w:szCs w:val="24"/>
        </w:rPr>
        <w:t xml:space="preserve"> Projections</w:t>
      </w:r>
    </w:p>
    <w:p w:rsidR="00BF6736" w:rsidRPr="002876E9" w:rsidRDefault="00BF6736" w:rsidP="002876E9">
      <w:pPr>
        <w:spacing w:line="240" w:lineRule="auto"/>
        <w:rPr>
          <w:rFonts w:ascii="Candara" w:hAnsi="Candara"/>
          <w:color w:val="FFFFFF" w:themeColor="background1"/>
          <w:sz w:val="32"/>
          <w:szCs w:val="24"/>
        </w:rPr>
      </w:pPr>
    </w:p>
    <w:p w:rsidR="004B1E2E" w:rsidRPr="002876E9" w:rsidRDefault="004B1E2E" w:rsidP="002876E9">
      <w:pPr>
        <w:spacing w:line="240" w:lineRule="auto"/>
        <w:rPr>
          <w:rFonts w:ascii="Candara" w:hAnsi="Candara"/>
          <w:color w:val="FFFFFF" w:themeColor="background1"/>
          <w:sz w:val="32"/>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4B1E2E" w:rsidRPr="002876E9" w:rsidRDefault="004B1E2E" w:rsidP="002876E9">
      <w:pPr>
        <w:spacing w:line="240" w:lineRule="auto"/>
        <w:rPr>
          <w:rFonts w:ascii="Candara" w:hAnsi="Candara"/>
          <w:color w:val="FFFFFF" w:themeColor="background1"/>
          <w:sz w:val="24"/>
          <w:szCs w:val="24"/>
          <w:u w:val="single"/>
        </w:rPr>
      </w:pPr>
    </w:p>
    <w:p w:rsidR="002876E9" w:rsidRDefault="002876E9" w:rsidP="002876E9">
      <w:pPr>
        <w:spacing w:line="240" w:lineRule="auto"/>
        <w:jc w:val="center"/>
        <w:rPr>
          <w:rFonts w:ascii="Candara" w:hAnsi="Candara"/>
          <w:b/>
          <w:color w:val="FFFFFF" w:themeColor="background1"/>
          <w:sz w:val="24"/>
          <w:szCs w:val="24"/>
          <w:u w:val="single"/>
        </w:rPr>
      </w:pPr>
    </w:p>
    <w:p w:rsidR="002876E9" w:rsidRDefault="002876E9" w:rsidP="002876E9">
      <w:pPr>
        <w:spacing w:line="240" w:lineRule="auto"/>
        <w:jc w:val="center"/>
        <w:rPr>
          <w:rFonts w:ascii="Candara" w:hAnsi="Candara"/>
          <w:b/>
          <w:color w:val="FFFFFF" w:themeColor="background1"/>
          <w:sz w:val="24"/>
          <w:szCs w:val="24"/>
          <w:u w:val="single"/>
        </w:rPr>
      </w:pPr>
    </w:p>
    <w:p w:rsidR="002876E9" w:rsidRDefault="002876E9" w:rsidP="002876E9">
      <w:pPr>
        <w:spacing w:line="240" w:lineRule="auto"/>
        <w:jc w:val="center"/>
        <w:rPr>
          <w:rFonts w:ascii="Candara" w:hAnsi="Candara"/>
          <w:b/>
          <w:color w:val="FFFFFF" w:themeColor="background1"/>
          <w:sz w:val="24"/>
          <w:szCs w:val="24"/>
          <w:u w:val="single"/>
        </w:rPr>
      </w:pPr>
    </w:p>
    <w:p w:rsidR="002876E9" w:rsidRDefault="004B1E2E" w:rsidP="002876E9">
      <w:pPr>
        <w:spacing w:line="240" w:lineRule="auto"/>
        <w:jc w:val="center"/>
        <w:rPr>
          <w:rFonts w:ascii="Candara" w:hAnsi="Candara"/>
          <w:b/>
          <w:color w:val="FFFFFF" w:themeColor="background1"/>
          <w:sz w:val="32"/>
          <w:szCs w:val="24"/>
          <w:u w:val="single"/>
        </w:rPr>
      </w:pPr>
      <w:r w:rsidRPr="002876E9">
        <w:rPr>
          <w:rFonts w:ascii="Candara" w:hAnsi="Candara"/>
          <w:b/>
          <w:color w:val="FFFFFF" w:themeColor="background1"/>
          <w:sz w:val="32"/>
          <w:szCs w:val="24"/>
          <w:u w:val="single"/>
        </w:rPr>
        <w:t>Chapter 1</w:t>
      </w:r>
      <w:r w:rsidR="00921AC8" w:rsidRPr="002876E9">
        <w:rPr>
          <w:rFonts w:ascii="Candara" w:hAnsi="Candara"/>
          <w:b/>
          <w:color w:val="FFFFFF" w:themeColor="background1"/>
          <w:sz w:val="32"/>
          <w:szCs w:val="24"/>
          <w:u w:val="single"/>
        </w:rPr>
        <w:t xml:space="preserve">: </w:t>
      </w:r>
      <w:r w:rsidR="0001281B" w:rsidRPr="002876E9">
        <w:rPr>
          <w:rFonts w:ascii="Candara" w:hAnsi="Candara"/>
          <w:b/>
          <w:color w:val="FFFFFF" w:themeColor="background1"/>
          <w:sz w:val="32"/>
          <w:szCs w:val="24"/>
          <w:u w:val="single"/>
        </w:rPr>
        <w:t xml:space="preserve">About </w:t>
      </w:r>
      <w:r w:rsidR="00962B6A" w:rsidRPr="002876E9">
        <w:rPr>
          <w:rFonts w:ascii="Candara" w:hAnsi="Candara"/>
          <w:b/>
          <w:color w:val="FFFFFF" w:themeColor="background1"/>
          <w:sz w:val="32"/>
          <w:szCs w:val="24"/>
          <w:u w:val="single"/>
        </w:rPr>
        <w:t>FIDA</w:t>
      </w:r>
    </w:p>
    <w:p w:rsidR="00951ECD" w:rsidRPr="002876E9" w:rsidRDefault="00951ECD" w:rsidP="006C58A1">
      <w:pPr>
        <w:spacing w:line="240" w:lineRule="auto"/>
        <w:jc w:val="both"/>
        <w:rPr>
          <w:rFonts w:ascii="Candara" w:hAnsi="Candara"/>
          <w:b/>
          <w:color w:val="FFFFFF" w:themeColor="background1"/>
          <w:sz w:val="24"/>
          <w:szCs w:val="24"/>
        </w:rPr>
      </w:pPr>
      <w:r w:rsidRPr="002876E9">
        <w:rPr>
          <w:rFonts w:ascii="Candara" w:hAnsi="Candara"/>
          <w:b/>
          <w:color w:val="FFFFFF" w:themeColor="background1"/>
          <w:sz w:val="24"/>
          <w:szCs w:val="24"/>
        </w:rPr>
        <w:t>VISION-</w:t>
      </w:r>
      <w:r w:rsidR="002876E9">
        <w:rPr>
          <w:rFonts w:ascii="Candara" w:hAnsi="Candara"/>
          <w:b/>
          <w:color w:val="FFFFFF" w:themeColor="background1"/>
          <w:sz w:val="24"/>
          <w:szCs w:val="24"/>
        </w:rPr>
        <w:br/>
      </w:r>
      <w:r w:rsidRPr="002876E9">
        <w:rPr>
          <w:rFonts w:ascii="Candara" w:hAnsi="Candara"/>
          <w:color w:val="FFFFFF" w:themeColor="background1"/>
          <w:sz w:val="24"/>
          <w:szCs w:val="24"/>
        </w:rPr>
        <w:t xml:space="preserve">“A fair and just society, free from discrimination where the rights of women, children and the vulnerable are recognized, respected and protected.” </w:t>
      </w:r>
    </w:p>
    <w:p w:rsidR="002876E9" w:rsidRDefault="00951ECD" w:rsidP="006C58A1">
      <w:pPr>
        <w:pStyle w:val="NoSpacing"/>
        <w:jc w:val="both"/>
        <w:rPr>
          <w:rFonts w:ascii="Candara" w:hAnsi="Candara"/>
          <w:b/>
          <w:color w:val="FFFFFF" w:themeColor="background1"/>
          <w:sz w:val="24"/>
          <w:szCs w:val="24"/>
        </w:rPr>
      </w:pPr>
      <w:r w:rsidRPr="002876E9">
        <w:rPr>
          <w:rFonts w:ascii="Candara" w:hAnsi="Candara"/>
          <w:b/>
          <w:color w:val="FFFFFF" w:themeColor="background1"/>
          <w:sz w:val="24"/>
          <w:szCs w:val="24"/>
        </w:rPr>
        <w:t>MISSION-</w:t>
      </w:r>
    </w:p>
    <w:p w:rsidR="009A2A7C" w:rsidRDefault="00951ECD" w:rsidP="006C58A1">
      <w:pPr>
        <w:pStyle w:val="NoSpacing"/>
        <w:jc w:val="both"/>
        <w:rPr>
          <w:rFonts w:ascii="Candara" w:hAnsi="Candara"/>
          <w:color w:val="FFFFFF" w:themeColor="background1"/>
          <w:sz w:val="24"/>
          <w:szCs w:val="24"/>
        </w:rPr>
      </w:pPr>
      <w:r w:rsidRPr="002876E9">
        <w:rPr>
          <w:rFonts w:ascii="Candara" w:hAnsi="Candara"/>
          <w:color w:val="FFFFFF" w:themeColor="background1"/>
          <w:sz w:val="24"/>
          <w:szCs w:val="24"/>
        </w:rPr>
        <w:t xml:space="preserve">To address discriminatory practices in the society, and </w:t>
      </w:r>
      <w:r w:rsidR="005B6FA2">
        <w:rPr>
          <w:rFonts w:ascii="Candara" w:hAnsi="Candara"/>
          <w:color w:val="FFFFFF" w:themeColor="background1"/>
          <w:sz w:val="24"/>
          <w:szCs w:val="24"/>
        </w:rPr>
        <w:t xml:space="preserve">to </w:t>
      </w:r>
      <w:r w:rsidRPr="002876E9">
        <w:rPr>
          <w:rFonts w:ascii="Candara" w:hAnsi="Candara"/>
          <w:color w:val="FFFFFF" w:themeColor="background1"/>
          <w:sz w:val="24"/>
          <w:szCs w:val="24"/>
        </w:rPr>
        <w:t>promote and protect the rights of women and children in Ghana</w:t>
      </w:r>
      <w:r w:rsidR="009A2A7C">
        <w:rPr>
          <w:rFonts w:ascii="Candara" w:hAnsi="Candara"/>
          <w:color w:val="FFFFFF" w:themeColor="background1"/>
          <w:sz w:val="24"/>
          <w:szCs w:val="24"/>
        </w:rPr>
        <w:t>.</w:t>
      </w:r>
    </w:p>
    <w:p w:rsidR="009A2A7C" w:rsidRDefault="009A2A7C" w:rsidP="006C58A1">
      <w:pPr>
        <w:pStyle w:val="NoSpacing"/>
        <w:jc w:val="both"/>
        <w:rPr>
          <w:rFonts w:ascii="Candara" w:hAnsi="Candara"/>
          <w:color w:val="FFFFFF" w:themeColor="background1"/>
          <w:sz w:val="24"/>
          <w:szCs w:val="24"/>
        </w:rPr>
      </w:pPr>
    </w:p>
    <w:p w:rsidR="004A6A56" w:rsidRDefault="004A6A56" w:rsidP="002876E9">
      <w:pPr>
        <w:spacing w:line="240" w:lineRule="auto"/>
        <w:rPr>
          <w:rFonts w:ascii="Candara" w:hAnsi="Candara"/>
          <w:color w:val="FFFFFF" w:themeColor="background1"/>
          <w:sz w:val="24"/>
          <w:szCs w:val="24"/>
        </w:rPr>
      </w:pPr>
    </w:p>
    <w:p w:rsidR="00BF6736" w:rsidRPr="002876E9" w:rsidRDefault="00BF6736" w:rsidP="006C58A1">
      <w:pPr>
        <w:spacing w:line="240" w:lineRule="auto"/>
        <w:jc w:val="both"/>
        <w:rPr>
          <w:rFonts w:ascii="Candara" w:eastAsia="Arial Unicode MS" w:hAnsi="Candara" w:cs="Arial"/>
          <w:color w:val="FFFFFF" w:themeColor="background1"/>
          <w:sz w:val="24"/>
          <w:szCs w:val="24"/>
        </w:rPr>
      </w:pPr>
      <w:r w:rsidRPr="002876E9">
        <w:rPr>
          <w:rFonts w:ascii="Candara" w:hAnsi="Candara"/>
          <w:color w:val="FFFFFF" w:themeColor="background1"/>
          <w:sz w:val="24"/>
          <w:szCs w:val="24"/>
        </w:rPr>
        <w:t>The International Federation of Women Lawyers (FIDA-Ghana) is a non-profit</w:t>
      </w:r>
      <w:r w:rsidR="009A2A7C">
        <w:rPr>
          <w:rFonts w:ascii="Candara" w:hAnsi="Candara"/>
          <w:color w:val="FFFFFF" w:themeColor="background1"/>
          <w:sz w:val="24"/>
          <w:szCs w:val="24"/>
        </w:rPr>
        <w:t>,</w:t>
      </w:r>
      <w:r w:rsidRPr="002876E9">
        <w:rPr>
          <w:rFonts w:ascii="Candara" w:hAnsi="Candara"/>
          <w:color w:val="FFFFFF" w:themeColor="background1"/>
          <w:sz w:val="24"/>
          <w:szCs w:val="24"/>
        </w:rPr>
        <w:t xml:space="preserve"> non-partisan organization which addresses discriminatory practices, promotes and protects the rights of women and children in Ghana. </w:t>
      </w:r>
    </w:p>
    <w:p w:rsidR="005A4616" w:rsidRPr="002876E9" w:rsidRDefault="00304351" w:rsidP="006C58A1">
      <w:pPr>
        <w:spacing w:line="240" w:lineRule="auto"/>
        <w:jc w:val="both"/>
        <w:rPr>
          <w:rFonts w:ascii="Candara" w:hAnsi="Candara"/>
          <w:color w:val="FFFFFF" w:themeColor="background1"/>
          <w:sz w:val="24"/>
          <w:szCs w:val="24"/>
        </w:rPr>
      </w:pPr>
      <w:r w:rsidRPr="002876E9">
        <w:rPr>
          <w:rFonts w:ascii="Candara" w:hAnsi="Candara"/>
          <w:color w:val="FFFFFF" w:themeColor="background1"/>
          <w:sz w:val="24"/>
          <w:szCs w:val="24"/>
        </w:rPr>
        <w:t>The organisation was established in 1974</w:t>
      </w:r>
      <w:r w:rsidR="009A2A7C">
        <w:rPr>
          <w:rFonts w:ascii="Candara" w:hAnsi="Candara"/>
          <w:color w:val="FFFFFF" w:themeColor="background1"/>
          <w:sz w:val="24"/>
          <w:szCs w:val="24"/>
        </w:rPr>
        <w:t>.</w:t>
      </w:r>
      <w:r w:rsidRPr="002876E9">
        <w:rPr>
          <w:rFonts w:ascii="Candara" w:hAnsi="Candara"/>
          <w:color w:val="FFFFFF" w:themeColor="background1"/>
          <w:sz w:val="24"/>
          <w:szCs w:val="24"/>
        </w:rPr>
        <w:t xml:space="preserve"> </w:t>
      </w:r>
      <w:r w:rsidR="009A2A7C">
        <w:rPr>
          <w:rFonts w:ascii="Candara" w:hAnsi="Candara"/>
          <w:color w:val="FFFFFF" w:themeColor="background1"/>
          <w:sz w:val="24"/>
          <w:szCs w:val="24"/>
        </w:rPr>
        <w:t>H</w:t>
      </w:r>
      <w:r w:rsidRPr="002876E9">
        <w:rPr>
          <w:rFonts w:ascii="Candara" w:hAnsi="Candara"/>
          <w:color w:val="FFFFFF" w:themeColor="background1"/>
          <w:sz w:val="24"/>
          <w:szCs w:val="24"/>
        </w:rPr>
        <w:t xml:space="preserve">owever, the legal aid program was set up in 1985 leading FIDA- Ghana to </w:t>
      </w:r>
      <w:r w:rsidR="009A2A7C" w:rsidRPr="002876E9">
        <w:rPr>
          <w:rFonts w:ascii="Candara" w:hAnsi="Candara"/>
          <w:color w:val="FFFFFF" w:themeColor="background1"/>
          <w:sz w:val="24"/>
          <w:szCs w:val="24"/>
        </w:rPr>
        <w:t>become</w:t>
      </w:r>
      <w:r w:rsidR="00BF6736" w:rsidRPr="002876E9">
        <w:rPr>
          <w:rFonts w:ascii="Candara" w:hAnsi="Candara"/>
          <w:color w:val="FFFFFF" w:themeColor="background1"/>
          <w:sz w:val="24"/>
          <w:szCs w:val="24"/>
        </w:rPr>
        <w:t xml:space="preserve"> the first legal aid service in Ghana for women and children</w:t>
      </w:r>
      <w:r w:rsidR="009A2A7C">
        <w:rPr>
          <w:rFonts w:ascii="Candara" w:hAnsi="Candara"/>
          <w:color w:val="FFFFFF" w:themeColor="background1"/>
          <w:sz w:val="24"/>
          <w:szCs w:val="24"/>
        </w:rPr>
        <w:t>.</w:t>
      </w:r>
      <w:r w:rsidR="00BF6736" w:rsidRPr="002876E9">
        <w:rPr>
          <w:rFonts w:ascii="Candara" w:hAnsi="Candara"/>
          <w:color w:val="FFFFFF" w:themeColor="background1"/>
          <w:sz w:val="24"/>
          <w:szCs w:val="24"/>
        </w:rPr>
        <w:t xml:space="preserve"> </w:t>
      </w:r>
      <w:r w:rsidR="009A2A7C" w:rsidRPr="002876E9">
        <w:rPr>
          <w:rFonts w:ascii="Candara" w:hAnsi="Candara"/>
          <w:color w:val="FFFFFF" w:themeColor="background1"/>
          <w:sz w:val="24"/>
          <w:szCs w:val="24"/>
        </w:rPr>
        <w:t>C</w:t>
      </w:r>
      <w:r w:rsidR="00BF6736" w:rsidRPr="002876E9">
        <w:rPr>
          <w:rFonts w:ascii="Candara" w:hAnsi="Candara"/>
          <w:color w:val="FFFFFF" w:themeColor="background1"/>
          <w:sz w:val="24"/>
          <w:szCs w:val="24"/>
        </w:rPr>
        <w:t>urrently</w:t>
      </w:r>
      <w:r w:rsidR="009A2A7C">
        <w:rPr>
          <w:rFonts w:ascii="Candara" w:hAnsi="Candara"/>
          <w:color w:val="FFFFFF" w:themeColor="background1"/>
          <w:sz w:val="24"/>
          <w:szCs w:val="24"/>
        </w:rPr>
        <w:t>, it has</w:t>
      </w:r>
      <w:r w:rsidR="00BF6736" w:rsidRPr="002876E9">
        <w:rPr>
          <w:rFonts w:ascii="Candara" w:hAnsi="Candara"/>
          <w:color w:val="FFFFFF" w:themeColor="background1"/>
          <w:sz w:val="24"/>
          <w:szCs w:val="24"/>
        </w:rPr>
        <w:t xml:space="preserve"> two legal aid centres</w:t>
      </w:r>
      <w:r w:rsidR="009A2A7C">
        <w:rPr>
          <w:rFonts w:ascii="Candara" w:hAnsi="Candara"/>
          <w:color w:val="FFFFFF" w:themeColor="background1"/>
          <w:sz w:val="24"/>
          <w:szCs w:val="24"/>
        </w:rPr>
        <w:t xml:space="preserve">; </w:t>
      </w:r>
      <w:r w:rsidR="00BF6736" w:rsidRPr="002876E9">
        <w:rPr>
          <w:rFonts w:ascii="Candara" w:hAnsi="Candara"/>
          <w:color w:val="FFFFFF" w:themeColor="background1"/>
          <w:sz w:val="24"/>
          <w:szCs w:val="24"/>
        </w:rPr>
        <w:t>one in Accra</w:t>
      </w:r>
      <w:r w:rsidR="009A2A7C">
        <w:rPr>
          <w:rFonts w:ascii="Candara" w:hAnsi="Candara"/>
          <w:color w:val="FFFFFF" w:themeColor="background1"/>
          <w:sz w:val="24"/>
          <w:szCs w:val="24"/>
        </w:rPr>
        <w:t xml:space="preserve"> </w:t>
      </w:r>
      <w:r w:rsidR="00BF6736" w:rsidRPr="002876E9">
        <w:rPr>
          <w:rFonts w:ascii="Candara" w:hAnsi="Candara"/>
          <w:color w:val="FFFFFF" w:themeColor="background1"/>
          <w:sz w:val="24"/>
          <w:szCs w:val="24"/>
        </w:rPr>
        <w:t xml:space="preserve">the capital city and the other in the second largest city in Ghana, Kumasi in the </w:t>
      </w:r>
      <w:r w:rsidR="009A2A7C" w:rsidRPr="002876E9">
        <w:rPr>
          <w:rFonts w:ascii="Candara" w:hAnsi="Candara"/>
          <w:color w:val="FFFFFF" w:themeColor="background1"/>
          <w:sz w:val="24"/>
          <w:szCs w:val="24"/>
        </w:rPr>
        <w:t>Ashanti</w:t>
      </w:r>
      <w:r w:rsidR="00BF6736" w:rsidRPr="002876E9">
        <w:rPr>
          <w:rFonts w:ascii="Candara" w:hAnsi="Candara"/>
          <w:color w:val="FFFFFF" w:themeColor="background1"/>
          <w:sz w:val="24"/>
          <w:szCs w:val="24"/>
        </w:rPr>
        <w:t xml:space="preserve"> Region.</w:t>
      </w:r>
    </w:p>
    <w:p w:rsidR="005A4616" w:rsidRPr="002876E9" w:rsidRDefault="00BF6736" w:rsidP="006C58A1">
      <w:pPr>
        <w:spacing w:line="240" w:lineRule="auto"/>
        <w:jc w:val="both"/>
        <w:rPr>
          <w:rFonts w:ascii="Candara" w:hAnsi="Candara" w:cs="Arial"/>
          <w:color w:val="FFFFFF" w:themeColor="background1"/>
          <w:sz w:val="24"/>
          <w:szCs w:val="24"/>
        </w:rPr>
      </w:pPr>
      <w:r w:rsidRPr="002876E9">
        <w:rPr>
          <w:rFonts w:ascii="Candara" w:hAnsi="Candara"/>
          <w:color w:val="FFFFFF" w:themeColor="background1"/>
          <w:sz w:val="24"/>
          <w:szCs w:val="24"/>
        </w:rPr>
        <w:t>Volunteer lawyers offer legal counselling, settlement, mediation and court representation to indigent clients.</w:t>
      </w:r>
      <w:r w:rsidR="00304351" w:rsidRPr="002876E9">
        <w:rPr>
          <w:rFonts w:ascii="Candara" w:hAnsi="Candara"/>
          <w:color w:val="FFFFFF" w:themeColor="background1"/>
          <w:sz w:val="24"/>
          <w:szCs w:val="24"/>
        </w:rPr>
        <w:t xml:space="preserve"> </w:t>
      </w:r>
      <w:r w:rsidR="00951ECD" w:rsidRPr="002876E9">
        <w:rPr>
          <w:rFonts w:ascii="Candara" w:hAnsi="Candara" w:cs="Arial"/>
          <w:color w:val="FFFFFF" w:themeColor="background1"/>
          <w:sz w:val="24"/>
          <w:szCs w:val="24"/>
        </w:rPr>
        <w:t>There are ten members on the Board, who are elected to serve for a period of two years and meet every quarter.</w:t>
      </w:r>
    </w:p>
    <w:p w:rsidR="00951ECD" w:rsidRPr="002876E9" w:rsidRDefault="005A4616" w:rsidP="006C58A1">
      <w:pPr>
        <w:spacing w:line="240" w:lineRule="auto"/>
        <w:jc w:val="both"/>
        <w:rPr>
          <w:rFonts w:ascii="Candara" w:hAnsi="Candara"/>
          <w:color w:val="FFFFFF" w:themeColor="background1"/>
          <w:sz w:val="24"/>
          <w:szCs w:val="24"/>
        </w:rPr>
      </w:pPr>
      <w:r w:rsidRPr="002876E9">
        <w:rPr>
          <w:rFonts w:ascii="Candara" w:hAnsi="Candara"/>
          <w:color w:val="FFFFFF" w:themeColor="background1"/>
          <w:sz w:val="24"/>
          <w:szCs w:val="24"/>
        </w:rPr>
        <w:t>F</w:t>
      </w:r>
      <w:r w:rsidR="00951ECD" w:rsidRPr="002876E9">
        <w:rPr>
          <w:rFonts w:ascii="Candara" w:hAnsi="Candara"/>
          <w:color w:val="FFFFFF" w:themeColor="background1"/>
          <w:sz w:val="24"/>
          <w:szCs w:val="24"/>
        </w:rPr>
        <w:t>IDA-Ghana works in the following areas:</w:t>
      </w:r>
    </w:p>
    <w:p w:rsidR="00951ECD" w:rsidRPr="002876E9" w:rsidRDefault="00951ECD" w:rsidP="006C58A1">
      <w:pPr>
        <w:pStyle w:val="BodyText"/>
        <w:numPr>
          <w:ilvl w:val="0"/>
          <w:numId w:val="2"/>
        </w:numPr>
        <w:spacing w:after="0"/>
        <w:jc w:val="both"/>
        <w:rPr>
          <w:rFonts w:ascii="Candara" w:hAnsi="Candara" w:cs="Arial"/>
          <w:color w:val="FFFFFF" w:themeColor="background1"/>
        </w:rPr>
      </w:pPr>
      <w:r w:rsidRPr="002876E9">
        <w:rPr>
          <w:rFonts w:ascii="Candara" w:hAnsi="Candara" w:cs="Arial"/>
          <w:color w:val="FFFFFF" w:themeColor="background1"/>
        </w:rPr>
        <w:t xml:space="preserve">Legal Aid Services and Literacy </w:t>
      </w:r>
    </w:p>
    <w:p w:rsidR="00951ECD" w:rsidRPr="002876E9" w:rsidRDefault="00951ECD" w:rsidP="006C58A1">
      <w:pPr>
        <w:pStyle w:val="BodyText"/>
        <w:numPr>
          <w:ilvl w:val="0"/>
          <w:numId w:val="2"/>
        </w:numPr>
        <w:spacing w:after="0"/>
        <w:jc w:val="both"/>
        <w:rPr>
          <w:rFonts w:ascii="Candara" w:hAnsi="Candara" w:cs="Arial"/>
          <w:color w:val="FFFFFF" w:themeColor="background1"/>
        </w:rPr>
      </w:pPr>
      <w:r w:rsidRPr="002876E9">
        <w:rPr>
          <w:rFonts w:ascii="Candara" w:hAnsi="Candara" w:cs="Arial"/>
          <w:color w:val="FFFFFF" w:themeColor="background1"/>
        </w:rPr>
        <w:t>Education and Sensitization on Gender-</w:t>
      </w:r>
      <w:r w:rsidR="005A4616" w:rsidRPr="002876E9">
        <w:rPr>
          <w:rFonts w:ascii="Candara" w:hAnsi="Candara" w:cs="Arial"/>
          <w:color w:val="FFFFFF" w:themeColor="background1"/>
        </w:rPr>
        <w:t xml:space="preserve"> </w:t>
      </w:r>
      <w:r w:rsidRPr="002876E9">
        <w:rPr>
          <w:rFonts w:ascii="Candara" w:hAnsi="Candara" w:cs="Arial"/>
          <w:color w:val="FFFFFF" w:themeColor="background1"/>
        </w:rPr>
        <w:t>Related Issues</w:t>
      </w:r>
    </w:p>
    <w:p w:rsidR="00951ECD" w:rsidRPr="002876E9" w:rsidRDefault="00951ECD" w:rsidP="006C58A1">
      <w:pPr>
        <w:pStyle w:val="BodyText"/>
        <w:numPr>
          <w:ilvl w:val="0"/>
          <w:numId w:val="2"/>
        </w:numPr>
        <w:spacing w:after="0"/>
        <w:jc w:val="both"/>
        <w:rPr>
          <w:rFonts w:ascii="Candara" w:hAnsi="Candara" w:cs="Arial"/>
          <w:color w:val="FFFFFF" w:themeColor="background1"/>
        </w:rPr>
      </w:pPr>
      <w:r w:rsidRPr="002876E9">
        <w:rPr>
          <w:rFonts w:ascii="Candara" w:hAnsi="Candara" w:cs="Arial"/>
          <w:color w:val="FFFFFF" w:themeColor="background1"/>
        </w:rPr>
        <w:t>Mobile Outreach Program</w:t>
      </w:r>
      <w:r w:rsidR="003D329D">
        <w:rPr>
          <w:rFonts w:ascii="Candara" w:hAnsi="Candara" w:cs="Arial"/>
          <w:color w:val="FFFFFF" w:themeColor="background1"/>
        </w:rPr>
        <w:t>me</w:t>
      </w:r>
      <w:r w:rsidRPr="002876E9">
        <w:rPr>
          <w:rFonts w:ascii="Candara" w:hAnsi="Candara" w:cs="Arial"/>
          <w:color w:val="FFFFFF" w:themeColor="background1"/>
        </w:rPr>
        <w:t xml:space="preserve">s on Law and Human Rights </w:t>
      </w:r>
    </w:p>
    <w:p w:rsidR="00951ECD" w:rsidRPr="002876E9" w:rsidRDefault="00951ECD" w:rsidP="006C58A1">
      <w:pPr>
        <w:pStyle w:val="BodyText"/>
        <w:numPr>
          <w:ilvl w:val="0"/>
          <w:numId w:val="2"/>
        </w:numPr>
        <w:spacing w:after="0"/>
        <w:jc w:val="both"/>
        <w:rPr>
          <w:rFonts w:ascii="Candara" w:hAnsi="Candara" w:cs="Arial"/>
          <w:color w:val="FFFFFF" w:themeColor="background1"/>
        </w:rPr>
      </w:pPr>
      <w:r w:rsidRPr="002876E9">
        <w:rPr>
          <w:rFonts w:ascii="Candara" w:hAnsi="Candara" w:cs="Arial"/>
          <w:color w:val="FFFFFF" w:themeColor="background1"/>
        </w:rPr>
        <w:t>Advocacy for Gender Sensitive Legislation</w:t>
      </w:r>
    </w:p>
    <w:p w:rsidR="00951ECD" w:rsidRPr="002876E9" w:rsidRDefault="00951ECD" w:rsidP="006C58A1">
      <w:pPr>
        <w:pStyle w:val="BodyText"/>
        <w:numPr>
          <w:ilvl w:val="0"/>
          <w:numId w:val="2"/>
        </w:numPr>
        <w:spacing w:after="0"/>
        <w:jc w:val="both"/>
        <w:rPr>
          <w:rFonts w:ascii="Candara" w:hAnsi="Candara" w:cs="Arial"/>
          <w:color w:val="FFFFFF" w:themeColor="background1"/>
        </w:rPr>
      </w:pPr>
      <w:r w:rsidRPr="002876E9">
        <w:rPr>
          <w:rFonts w:ascii="Candara" w:hAnsi="Candara" w:cs="Arial"/>
          <w:color w:val="FFFFFF" w:themeColor="background1"/>
        </w:rPr>
        <w:t>Research on Socio-</w:t>
      </w:r>
      <w:r w:rsidR="005A4616" w:rsidRPr="002876E9">
        <w:rPr>
          <w:rFonts w:ascii="Candara" w:hAnsi="Candara" w:cs="Arial"/>
          <w:color w:val="FFFFFF" w:themeColor="background1"/>
        </w:rPr>
        <w:t xml:space="preserve"> </w:t>
      </w:r>
      <w:r w:rsidRPr="002876E9">
        <w:rPr>
          <w:rFonts w:ascii="Candara" w:hAnsi="Candara" w:cs="Arial"/>
          <w:color w:val="FFFFFF" w:themeColor="background1"/>
        </w:rPr>
        <w:t>legal Issues Affecting Women and Children</w:t>
      </w:r>
    </w:p>
    <w:p w:rsidR="00951ECD" w:rsidRPr="002876E9" w:rsidRDefault="00951ECD" w:rsidP="006C58A1">
      <w:pPr>
        <w:pStyle w:val="BodyText"/>
        <w:numPr>
          <w:ilvl w:val="0"/>
          <w:numId w:val="2"/>
        </w:numPr>
        <w:spacing w:after="0"/>
        <w:jc w:val="both"/>
        <w:rPr>
          <w:rFonts w:ascii="Candara" w:hAnsi="Candara" w:cs="Arial"/>
          <w:color w:val="FFFFFF" w:themeColor="background1"/>
          <w14:shadow w14:blurRad="50800" w14:dist="38100" w14:dir="2700000" w14:sx="100000" w14:sy="100000" w14:kx="0" w14:ky="0" w14:algn="tl">
            <w14:srgbClr w14:val="000000">
              <w14:alpha w14:val="60000"/>
            </w14:srgbClr>
          </w14:shadow>
        </w:rPr>
      </w:pPr>
      <w:r w:rsidRPr="002876E9">
        <w:rPr>
          <w:rFonts w:ascii="Candara" w:hAnsi="Candara" w:cs="Arial"/>
          <w:color w:val="FFFFFF" w:themeColor="background1"/>
        </w:rPr>
        <w:t>Collaboration with other Women’s Related Organizations</w:t>
      </w:r>
      <w:r w:rsidRPr="002876E9">
        <w:rPr>
          <w:rFonts w:ascii="Candara" w:hAnsi="Candara" w:cs="Arial"/>
          <w:color w:val="FFFFFF" w:themeColor="background1"/>
          <w14:shadow w14:blurRad="50800" w14:dist="38100" w14:dir="2700000" w14:sx="100000" w14:sy="100000" w14:kx="0" w14:ky="0" w14:algn="tl">
            <w14:srgbClr w14:val="000000">
              <w14:alpha w14:val="60000"/>
            </w14:srgbClr>
          </w14:shadow>
        </w:rPr>
        <w:t xml:space="preserve"> </w:t>
      </w:r>
    </w:p>
    <w:p w:rsidR="00304351" w:rsidRPr="002876E9" w:rsidRDefault="00304351" w:rsidP="006C58A1">
      <w:pPr>
        <w:pStyle w:val="NoSpacing"/>
        <w:jc w:val="both"/>
        <w:rPr>
          <w:rFonts w:ascii="Candara" w:hAnsi="Candara"/>
          <w:b/>
          <w:color w:val="FFFFFF" w:themeColor="background1"/>
          <w:sz w:val="24"/>
          <w:szCs w:val="24"/>
        </w:rPr>
      </w:pPr>
    </w:p>
    <w:p w:rsidR="005A4616" w:rsidRPr="002876E9" w:rsidRDefault="005A4616" w:rsidP="006C58A1">
      <w:pPr>
        <w:pStyle w:val="NoSpacing"/>
        <w:jc w:val="both"/>
        <w:rPr>
          <w:rFonts w:ascii="Candara" w:hAnsi="Candara"/>
          <w:color w:val="FFFFFF" w:themeColor="background1"/>
          <w:sz w:val="24"/>
          <w:szCs w:val="24"/>
          <w:u w:val="single"/>
        </w:rPr>
      </w:pPr>
    </w:p>
    <w:p w:rsidR="005A4616" w:rsidRPr="002876E9" w:rsidRDefault="005A4616" w:rsidP="006C58A1">
      <w:pPr>
        <w:pStyle w:val="NoSpacing"/>
        <w:jc w:val="both"/>
        <w:rPr>
          <w:rFonts w:ascii="Candara" w:hAnsi="Candara"/>
          <w:color w:val="FFFFFF" w:themeColor="background1"/>
          <w:sz w:val="24"/>
          <w:szCs w:val="24"/>
          <w:u w:val="single"/>
        </w:rPr>
      </w:pPr>
    </w:p>
    <w:p w:rsidR="005A4616" w:rsidRPr="002876E9" w:rsidRDefault="005A4616" w:rsidP="006C58A1">
      <w:pPr>
        <w:pStyle w:val="NoSpacing"/>
        <w:jc w:val="both"/>
        <w:rPr>
          <w:rFonts w:ascii="Candara" w:hAnsi="Candara"/>
          <w:color w:val="FFFFFF" w:themeColor="background1"/>
          <w:sz w:val="24"/>
          <w:szCs w:val="24"/>
          <w:u w:val="single"/>
        </w:rPr>
      </w:pPr>
    </w:p>
    <w:p w:rsidR="005A4616" w:rsidRPr="002876E9" w:rsidRDefault="005A4616" w:rsidP="006C58A1">
      <w:pPr>
        <w:pStyle w:val="NoSpacing"/>
        <w:jc w:val="both"/>
        <w:rPr>
          <w:rFonts w:ascii="Candara" w:hAnsi="Candara"/>
          <w:color w:val="FFFFFF" w:themeColor="background1"/>
          <w:sz w:val="24"/>
          <w:szCs w:val="24"/>
          <w:u w:val="single"/>
        </w:rPr>
      </w:pPr>
    </w:p>
    <w:p w:rsidR="005A4616" w:rsidRPr="002876E9" w:rsidRDefault="005A4616" w:rsidP="006C58A1">
      <w:pPr>
        <w:pStyle w:val="NoSpacing"/>
        <w:jc w:val="both"/>
        <w:rPr>
          <w:rFonts w:ascii="Candara" w:hAnsi="Candara"/>
          <w:color w:val="FFFFFF" w:themeColor="background1"/>
          <w:sz w:val="24"/>
          <w:szCs w:val="24"/>
          <w:u w:val="single"/>
        </w:rPr>
      </w:pPr>
    </w:p>
    <w:p w:rsidR="005A4616" w:rsidRPr="002876E9" w:rsidRDefault="005A4616" w:rsidP="006C58A1">
      <w:pPr>
        <w:pStyle w:val="NoSpacing"/>
        <w:jc w:val="both"/>
        <w:rPr>
          <w:rFonts w:ascii="Candara" w:hAnsi="Candara"/>
          <w:color w:val="FFFFFF" w:themeColor="background1"/>
          <w:sz w:val="24"/>
          <w:szCs w:val="24"/>
          <w:u w:val="single"/>
        </w:rPr>
      </w:pPr>
    </w:p>
    <w:p w:rsidR="005A4616" w:rsidRPr="002876E9" w:rsidRDefault="005A4616" w:rsidP="006C58A1">
      <w:pPr>
        <w:pStyle w:val="NoSpacing"/>
        <w:jc w:val="both"/>
        <w:rPr>
          <w:rFonts w:ascii="Candara" w:hAnsi="Candara"/>
          <w:color w:val="FFFFFF" w:themeColor="background1"/>
          <w:sz w:val="24"/>
          <w:szCs w:val="24"/>
          <w:u w:val="single"/>
        </w:rPr>
      </w:pPr>
    </w:p>
    <w:p w:rsidR="005A4616" w:rsidRPr="002876E9" w:rsidRDefault="005A4616" w:rsidP="006C58A1">
      <w:pPr>
        <w:pStyle w:val="NoSpacing"/>
        <w:jc w:val="both"/>
        <w:rPr>
          <w:rFonts w:ascii="Candara" w:hAnsi="Candara"/>
          <w:color w:val="FFFFFF" w:themeColor="background1"/>
          <w:sz w:val="24"/>
          <w:szCs w:val="24"/>
          <w:u w:val="single"/>
        </w:rPr>
      </w:pPr>
    </w:p>
    <w:p w:rsidR="005A4616" w:rsidRPr="002876E9" w:rsidRDefault="005A4616" w:rsidP="006C58A1">
      <w:pPr>
        <w:pStyle w:val="NoSpacing"/>
        <w:jc w:val="both"/>
        <w:rPr>
          <w:rFonts w:ascii="Candara" w:hAnsi="Candara"/>
          <w:color w:val="FFFFFF" w:themeColor="background1"/>
          <w:sz w:val="24"/>
          <w:szCs w:val="24"/>
          <w:u w:val="single"/>
        </w:rPr>
      </w:pPr>
    </w:p>
    <w:p w:rsidR="005A4616" w:rsidRPr="002876E9" w:rsidRDefault="005A4616" w:rsidP="006C58A1">
      <w:pPr>
        <w:pStyle w:val="NoSpacing"/>
        <w:jc w:val="both"/>
        <w:rPr>
          <w:rFonts w:ascii="Candara" w:hAnsi="Candara"/>
          <w:color w:val="FFFFFF" w:themeColor="background1"/>
          <w:sz w:val="24"/>
          <w:szCs w:val="24"/>
          <w:u w:val="single"/>
        </w:rPr>
      </w:pPr>
    </w:p>
    <w:p w:rsidR="005A4616" w:rsidRPr="002876E9" w:rsidRDefault="005A4616" w:rsidP="002876E9">
      <w:pPr>
        <w:pStyle w:val="NoSpacing"/>
        <w:rPr>
          <w:rFonts w:ascii="Candara" w:hAnsi="Candara"/>
          <w:color w:val="FFFFFF" w:themeColor="background1"/>
          <w:sz w:val="24"/>
          <w:szCs w:val="24"/>
          <w:u w:val="single"/>
        </w:rPr>
      </w:pPr>
    </w:p>
    <w:p w:rsidR="005A4616" w:rsidRPr="002876E9" w:rsidRDefault="005A4616" w:rsidP="002876E9">
      <w:pPr>
        <w:pStyle w:val="NoSpacing"/>
        <w:rPr>
          <w:rFonts w:ascii="Candara" w:hAnsi="Candara"/>
          <w:color w:val="FFFFFF" w:themeColor="background1"/>
          <w:sz w:val="24"/>
          <w:szCs w:val="24"/>
          <w:u w:val="single"/>
        </w:rPr>
      </w:pPr>
    </w:p>
    <w:p w:rsidR="005A4616" w:rsidRPr="002876E9" w:rsidRDefault="005A4616" w:rsidP="002876E9">
      <w:pPr>
        <w:pStyle w:val="NoSpacing"/>
        <w:rPr>
          <w:rFonts w:ascii="Candara" w:hAnsi="Candara"/>
          <w:color w:val="FFFFFF" w:themeColor="background1"/>
          <w:sz w:val="24"/>
          <w:szCs w:val="24"/>
          <w:u w:val="single"/>
        </w:rPr>
      </w:pPr>
    </w:p>
    <w:p w:rsidR="005A4616" w:rsidRPr="002876E9" w:rsidRDefault="005A4616" w:rsidP="002876E9">
      <w:pPr>
        <w:pStyle w:val="NoSpacing"/>
        <w:rPr>
          <w:rFonts w:ascii="Candara" w:hAnsi="Candara"/>
          <w:color w:val="FFFFFF" w:themeColor="background1"/>
          <w:sz w:val="24"/>
          <w:szCs w:val="24"/>
          <w:u w:val="single"/>
        </w:rPr>
      </w:pPr>
    </w:p>
    <w:p w:rsidR="005A4616" w:rsidRPr="002876E9" w:rsidRDefault="005A4616" w:rsidP="002876E9">
      <w:pPr>
        <w:pStyle w:val="NoSpacing"/>
        <w:rPr>
          <w:rFonts w:ascii="Candara" w:hAnsi="Candara"/>
          <w:color w:val="FFFFFF" w:themeColor="background1"/>
          <w:sz w:val="24"/>
          <w:szCs w:val="24"/>
          <w:u w:val="single"/>
        </w:rPr>
      </w:pPr>
    </w:p>
    <w:p w:rsidR="009C03EA" w:rsidRDefault="009C03EA" w:rsidP="009C03EA">
      <w:pPr>
        <w:pStyle w:val="NoSpacing"/>
        <w:rPr>
          <w:rFonts w:ascii="Candara" w:hAnsi="Candara"/>
          <w:color w:val="FFFFFF" w:themeColor="background1"/>
          <w:sz w:val="24"/>
          <w:szCs w:val="24"/>
          <w:u w:val="single"/>
        </w:rPr>
      </w:pPr>
    </w:p>
    <w:p w:rsidR="00951ECD" w:rsidRPr="009C03EA" w:rsidRDefault="005A4616" w:rsidP="009C03EA">
      <w:pPr>
        <w:pStyle w:val="NoSpacing"/>
        <w:jc w:val="center"/>
        <w:rPr>
          <w:rFonts w:ascii="Candara" w:hAnsi="Candara"/>
          <w:b/>
          <w:color w:val="FFFFFF" w:themeColor="background1"/>
          <w:sz w:val="32"/>
          <w:szCs w:val="24"/>
          <w:u w:val="single"/>
        </w:rPr>
      </w:pPr>
      <w:r w:rsidRPr="009C03EA">
        <w:rPr>
          <w:rFonts w:ascii="Candara" w:hAnsi="Candara"/>
          <w:b/>
          <w:color w:val="FFFFFF" w:themeColor="background1"/>
          <w:sz w:val="32"/>
          <w:szCs w:val="24"/>
          <w:u w:val="single"/>
        </w:rPr>
        <w:t xml:space="preserve">Chapter </w:t>
      </w:r>
      <w:r w:rsidR="00E31A70" w:rsidRPr="009C03EA">
        <w:rPr>
          <w:rFonts w:ascii="Candara" w:hAnsi="Candara"/>
          <w:b/>
          <w:color w:val="FFFFFF" w:themeColor="background1"/>
          <w:sz w:val="32"/>
          <w:szCs w:val="24"/>
          <w:u w:val="single"/>
        </w:rPr>
        <w:t>2</w:t>
      </w:r>
      <w:r w:rsidRPr="009C03EA">
        <w:rPr>
          <w:rFonts w:ascii="Candara" w:hAnsi="Candara"/>
          <w:b/>
          <w:color w:val="FFFFFF" w:themeColor="background1"/>
          <w:sz w:val="32"/>
          <w:szCs w:val="24"/>
          <w:u w:val="single"/>
        </w:rPr>
        <w:t xml:space="preserve">: </w:t>
      </w:r>
      <w:r w:rsidR="00951ECD" w:rsidRPr="009C03EA">
        <w:rPr>
          <w:rFonts w:ascii="Candara" w:hAnsi="Candara"/>
          <w:b/>
          <w:color w:val="FFFFFF" w:themeColor="background1"/>
          <w:sz w:val="32"/>
          <w:szCs w:val="24"/>
          <w:u w:val="single"/>
        </w:rPr>
        <w:t>Overview</w:t>
      </w:r>
    </w:p>
    <w:p w:rsidR="005A4616" w:rsidRPr="002876E9" w:rsidRDefault="005A4616" w:rsidP="002876E9">
      <w:pPr>
        <w:pStyle w:val="NoSpacing"/>
        <w:jc w:val="center"/>
        <w:rPr>
          <w:rFonts w:ascii="Candara" w:hAnsi="Candara"/>
          <w:b/>
          <w:color w:val="FFFFFF" w:themeColor="background1"/>
          <w:sz w:val="24"/>
          <w:szCs w:val="24"/>
          <w:u w:val="single"/>
        </w:rPr>
      </w:pPr>
    </w:p>
    <w:p w:rsidR="004A6A56" w:rsidRDefault="004A6A56" w:rsidP="006C58A1">
      <w:pPr>
        <w:pStyle w:val="NoSpacing"/>
        <w:jc w:val="both"/>
        <w:rPr>
          <w:rFonts w:ascii="Candara" w:eastAsia="Arial Unicode MS" w:hAnsi="Candara" w:cs="Arial"/>
          <w:color w:val="FFFFFF" w:themeColor="background1"/>
          <w:sz w:val="24"/>
          <w:szCs w:val="24"/>
        </w:rPr>
      </w:pPr>
      <w:r>
        <w:rPr>
          <w:rFonts w:ascii="Candara" w:hAnsi="Candara"/>
          <w:color w:val="FFFFFF" w:themeColor="background1"/>
          <w:sz w:val="24"/>
          <w:szCs w:val="24"/>
        </w:rPr>
        <w:t xml:space="preserve">The </w:t>
      </w:r>
      <w:r w:rsidR="00F15C85">
        <w:rPr>
          <w:rFonts w:ascii="Candara" w:hAnsi="Candara"/>
          <w:color w:val="FFFFFF" w:themeColor="background1"/>
          <w:sz w:val="24"/>
          <w:szCs w:val="24"/>
        </w:rPr>
        <w:t>Organization</w:t>
      </w:r>
      <w:r>
        <w:rPr>
          <w:rFonts w:ascii="Candara" w:hAnsi="Candara"/>
          <w:color w:val="FFFFFF" w:themeColor="background1"/>
          <w:sz w:val="24"/>
          <w:szCs w:val="24"/>
        </w:rPr>
        <w:t xml:space="preserve"> deals with </w:t>
      </w:r>
      <w:r w:rsidRPr="004F3B4B">
        <w:rPr>
          <w:rFonts w:ascii="Candara" w:eastAsia="Arial Unicode MS" w:hAnsi="Candara" w:cs="Arial"/>
          <w:color w:val="FFFFFF" w:themeColor="background1"/>
          <w:sz w:val="24"/>
          <w:szCs w:val="24"/>
        </w:rPr>
        <w:t>utilizing both national and human rights laws to improve the status of women and girls and assisting individual women within the communities to perceive law as playing a significant role in their daily lives.</w:t>
      </w:r>
      <w:r w:rsidRPr="002876E9">
        <w:rPr>
          <w:rFonts w:ascii="Candara" w:eastAsia="Arial Unicode MS" w:hAnsi="Candara" w:cs="Arial"/>
          <w:color w:val="FFFFFF" w:themeColor="background1"/>
          <w:sz w:val="24"/>
          <w:szCs w:val="24"/>
        </w:rPr>
        <w:t xml:space="preserve">  </w:t>
      </w:r>
    </w:p>
    <w:p w:rsidR="004A6A56" w:rsidRPr="004A6A56" w:rsidRDefault="004A6A56" w:rsidP="006C58A1">
      <w:pPr>
        <w:pStyle w:val="NoSpacing"/>
        <w:jc w:val="both"/>
        <w:rPr>
          <w:rFonts w:ascii="Candara" w:eastAsia="Arial Unicode MS" w:hAnsi="Candara" w:cs="Arial"/>
          <w:color w:val="FFFFFF" w:themeColor="background1"/>
          <w:sz w:val="24"/>
          <w:szCs w:val="24"/>
        </w:rPr>
      </w:pPr>
    </w:p>
    <w:p w:rsidR="00951ECD" w:rsidRPr="002876E9" w:rsidRDefault="0031605A" w:rsidP="006C58A1">
      <w:pPr>
        <w:spacing w:line="240" w:lineRule="auto"/>
        <w:jc w:val="both"/>
        <w:rPr>
          <w:rFonts w:ascii="Candara" w:hAnsi="Candara"/>
          <w:color w:val="FFFFFF" w:themeColor="background1"/>
          <w:sz w:val="24"/>
          <w:szCs w:val="24"/>
        </w:rPr>
      </w:pPr>
      <w:r w:rsidRPr="002876E9">
        <w:rPr>
          <w:rFonts w:ascii="Candara" w:hAnsi="Candara"/>
          <w:color w:val="FFFFFF" w:themeColor="background1"/>
          <w:sz w:val="24"/>
          <w:szCs w:val="24"/>
        </w:rPr>
        <w:t xml:space="preserve">Working at the international, regional and national levels FIDA has always sought to create an environment to promote the protection and enhancement of women’s rights in Ghana and ensure a holistic and workable framework for the general empowerment of women. </w:t>
      </w:r>
    </w:p>
    <w:p w:rsidR="00AE36DB" w:rsidRPr="002876E9" w:rsidRDefault="0031605A" w:rsidP="006C58A1">
      <w:pPr>
        <w:spacing w:line="240" w:lineRule="auto"/>
        <w:jc w:val="both"/>
        <w:rPr>
          <w:rFonts w:ascii="Candara" w:hAnsi="Candara"/>
          <w:color w:val="FFFFFF" w:themeColor="background1"/>
          <w:sz w:val="24"/>
          <w:szCs w:val="24"/>
        </w:rPr>
      </w:pPr>
      <w:r w:rsidRPr="002876E9">
        <w:rPr>
          <w:rFonts w:ascii="Candara" w:hAnsi="Candara"/>
          <w:color w:val="FFFFFF" w:themeColor="background1"/>
          <w:sz w:val="24"/>
          <w:szCs w:val="24"/>
        </w:rPr>
        <w:t xml:space="preserve">The year of 2017 has </w:t>
      </w:r>
      <w:r w:rsidR="00E31A70" w:rsidRPr="002876E9">
        <w:rPr>
          <w:rFonts w:ascii="Candara" w:hAnsi="Candara"/>
          <w:color w:val="FFFFFF" w:themeColor="background1"/>
          <w:sz w:val="24"/>
          <w:szCs w:val="24"/>
        </w:rPr>
        <w:t>b</w:t>
      </w:r>
      <w:r w:rsidRPr="002876E9">
        <w:rPr>
          <w:rFonts w:ascii="Candara" w:hAnsi="Candara"/>
          <w:color w:val="FFFFFF" w:themeColor="background1"/>
          <w:sz w:val="24"/>
          <w:szCs w:val="24"/>
        </w:rPr>
        <w:t xml:space="preserve">een no different as the organisation has continued its work </w:t>
      </w:r>
      <w:r w:rsidR="00AE36DB" w:rsidRPr="002876E9">
        <w:rPr>
          <w:rFonts w:ascii="Candara" w:hAnsi="Candara"/>
          <w:color w:val="FFFFFF" w:themeColor="background1"/>
          <w:sz w:val="24"/>
          <w:szCs w:val="24"/>
        </w:rPr>
        <w:t>and embarked on several projects all in line with the mission and vision of the house. With initiatives such as the affirmative action program with FES, the</w:t>
      </w:r>
      <w:r w:rsidR="006C58A1">
        <w:rPr>
          <w:rFonts w:ascii="Candara" w:hAnsi="Candara"/>
          <w:color w:val="FFFFFF" w:themeColor="background1"/>
          <w:sz w:val="24"/>
          <w:szCs w:val="24"/>
        </w:rPr>
        <w:t xml:space="preserve"> </w:t>
      </w:r>
      <w:r w:rsidR="00DB17A0">
        <w:rPr>
          <w:rFonts w:ascii="Candara" w:hAnsi="Candara"/>
          <w:color w:val="FFFFFF" w:themeColor="background1"/>
          <w:sz w:val="24"/>
          <w:szCs w:val="24"/>
        </w:rPr>
        <w:t xml:space="preserve">Gender Inclusion and Voices on Equality Sustained (GIVES) </w:t>
      </w:r>
      <w:r w:rsidR="00C13226">
        <w:rPr>
          <w:rFonts w:ascii="Candara" w:hAnsi="Candara"/>
          <w:color w:val="FFFFFF" w:themeColor="background1"/>
          <w:sz w:val="24"/>
          <w:szCs w:val="24"/>
        </w:rPr>
        <w:t>project with STAR</w:t>
      </w:r>
      <w:r w:rsidR="006C58A1">
        <w:rPr>
          <w:rFonts w:ascii="Candara" w:hAnsi="Candara"/>
          <w:color w:val="FFFFFF" w:themeColor="background1"/>
          <w:sz w:val="24"/>
          <w:szCs w:val="24"/>
        </w:rPr>
        <w:t xml:space="preserve"> Ghana</w:t>
      </w:r>
      <w:r w:rsidR="00C13226">
        <w:rPr>
          <w:rFonts w:ascii="Candara" w:hAnsi="Candara"/>
          <w:color w:val="FFFFFF" w:themeColor="background1"/>
          <w:sz w:val="24"/>
          <w:szCs w:val="24"/>
        </w:rPr>
        <w:t>,</w:t>
      </w:r>
      <w:r w:rsidR="00844D3A" w:rsidRPr="002876E9">
        <w:rPr>
          <w:rFonts w:ascii="Candara" w:hAnsi="Candara"/>
          <w:color w:val="FFFFFF" w:themeColor="background1"/>
          <w:sz w:val="24"/>
          <w:szCs w:val="24"/>
        </w:rPr>
        <w:t xml:space="preserve"> the</w:t>
      </w:r>
      <w:r w:rsidR="00C13226">
        <w:rPr>
          <w:rFonts w:ascii="Candara" w:hAnsi="Candara"/>
          <w:color w:val="FFFFFF" w:themeColor="background1"/>
          <w:sz w:val="24"/>
          <w:szCs w:val="24"/>
        </w:rPr>
        <w:t xml:space="preserve"> Sustained Action on Violence prevention Enhanced</w:t>
      </w:r>
      <w:r w:rsidR="00844D3A" w:rsidRPr="002876E9">
        <w:rPr>
          <w:rFonts w:ascii="Candara" w:hAnsi="Candara"/>
          <w:color w:val="FFFFFF" w:themeColor="background1"/>
          <w:sz w:val="24"/>
          <w:szCs w:val="24"/>
        </w:rPr>
        <w:t xml:space="preserve"> </w:t>
      </w:r>
      <w:r w:rsidR="00C13226">
        <w:rPr>
          <w:rFonts w:ascii="Candara" w:hAnsi="Candara"/>
          <w:color w:val="FFFFFF" w:themeColor="background1"/>
          <w:sz w:val="24"/>
          <w:szCs w:val="24"/>
        </w:rPr>
        <w:t>(</w:t>
      </w:r>
      <w:r w:rsidR="00844D3A" w:rsidRPr="002876E9">
        <w:rPr>
          <w:rFonts w:ascii="Candara" w:hAnsi="Candara"/>
          <w:color w:val="FFFFFF" w:themeColor="background1"/>
          <w:sz w:val="24"/>
          <w:szCs w:val="24"/>
        </w:rPr>
        <w:t>SAVE</w:t>
      </w:r>
      <w:r w:rsidR="00C13226">
        <w:rPr>
          <w:rFonts w:ascii="Candara" w:hAnsi="Candara"/>
          <w:color w:val="FFFFFF" w:themeColor="background1"/>
          <w:sz w:val="24"/>
          <w:szCs w:val="24"/>
        </w:rPr>
        <w:t>)</w:t>
      </w:r>
      <w:r w:rsidR="00844D3A" w:rsidRPr="002876E9">
        <w:rPr>
          <w:rFonts w:ascii="Candara" w:hAnsi="Candara"/>
          <w:color w:val="FFFFFF" w:themeColor="background1"/>
          <w:sz w:val="24"/>
          <w:szCs w:val="24"/>
        </w:rPr>
        <w:t xml:space="preserve"> project</w:t>
      </w:r>
      <w:r w:rsidR="006C58A1">
        <w:rPr>
          <w:rFonts w:ascii="Candara" w:hAnsi="Candara"/>
          <w:color w:val="FFFFFF" w:themeColor="background1"/>
          <w:sz w:val="24"/>
          <w:szCs w:val="24"/>
        </w:rPr>
        <w:t xml:space="preserve"> with OSIWA</w:t>
      </w:r>
      <w:r w:rsidR="00844D3A" w:rsidRPr="002876E9">
        <w:rPr>
          <w:rFonts w:ascii="Candara" w:hAnsi="Candara"/>
          <w:color w:val="FFFFFF" w:themeColor="background1"/>
          <w:sz w:val="24"/>
          <w:szCs w:val="24"/>
        </w:rPr>
        <w:t>,</w:t>
      </w:r>
      <w:r w:rsidR="00DB17A0">
        <w:rPr>
          <w:rFonts w:ascii="Candara" w:hAnsi="Candara"/>
          <w:color w:val="FFFFFF" w:themeColor="background1"/>
          <w:sz w:val="24"/>
          <w:szCs w:val="24"/>
        </w:rPr>
        <w:t xml:space="preserve"> “My Body My WEALTH” with AWDF and “Strengthening the voice of rural women farmers for improved livelihood” a consortium with Netright, WOM and A</w:t>
      </w:r>
      <w:r w:rsidR="0047319B">
        <w:rPr>
          <w:rFonts w:ascii="Candara" w:hAnsi="Candara"/>
          <w:color w:val="FFFFFF" w:themeColor="background1"/>
          <w:sz w:val="24"/>
          <w:szCs w:val="24"/>
        </w:rPr>
        <w:t>TC</w:t>
      </w:r>
      <w:r w:rsidR="00DB17A0">
        <w:rPr>
          <w:rFonts w:ascii="Candara" w:hAnsi="Candara"/>
          <w:color w:val="FFFFFF" w:themeColor="background1"/>
          <w:sz w:val="24"/>
          <w:szCs w:val="24"/>
        </w:rPr>
        <w:t>WA</w:t>
      </w:r>
      <w:r w:rsidR="0047319B">
        <w:rPr>
          <w:rFonts w:ascii="Candara" w:hAnsi="Candara"/>
          <w:color w:val="FFFFFF" w:themeColor="background1"/>
          <w:sz w:val="24"/>
          <w:szCs w:val="24"/>
        </w:rPr>
        <w:t>R</w:t>
      </w:r>
      <w:r w:rsidR="00DB17A0">
        <w:rPr>
          <w:rFonts w:ascii="Candara" w:hAnsi="Candara"/>
          <w:color w:val="FFFFFF" w:themeColor="background1"/>
          <w:sz w:val="24"/>
          <w:szCs w:val="24"/>
        </w:rPr>
        <w:t xml:space="preserve"> funded by AWDF.  </w:t>
      </w:r>
      <w:r w:rsidR="00844D3A" w:rsidRPr="002876E9">
        <w:rPr>
          <w:rFonts w:ascii="Candara" w:hAnsi="Candara"/>
          <w:color w:val="FFFFFF" w:themeColor="background1"/>
          <w:sz w:val="24"/>
          <w:szCs w:val="24"/>
        </w:rPr>
        <w:t xml:space="preserve"> </w:t>
      </w:r>
      <w:r w:rsidR="00DB17A0">
        <w:rPr>
          <w:rFonts w:ascii="Candara" w:hAnsi="Candara"/>
          <w:color w:val="FFFFFF" w:themeColor="background1"/>
          <w:sz w:val="24"/>
          <w:szCs w:val="24"/>
        </w:rPr>
        <w:t>T</w:t>
      </w:r>
      <w:r w:rsidR="00844D3A" w:rsidRPr="002876E9">
        <w:rPr>
          <w:rFonts w:ascii="Candara" w:hAnsi="Candara"/>
          <w:color w:val="FFFFFF" w:themeColor="background1"/>
          <w:sz w:val="24"/>
          <w:szCs w:val="24"/>
        </w:rPr>
        <w:t xml:space="preserve">his report will </w:t>
      </w:r>
      <w:r w:rsidR="006C58A1">
        <w:rPr>
          <w:rFonts w:ascii="Candara" w:hAnsi="Candara"/>
          <w:color w:val="FFFFFF" w:themeColor="background1"/>
          <w:sz w:val="24"/>
          <w:szCs w:val="24"/>
        </w:rPr>
        <w:t xml:space="preserve">outline and detail all the programs of </w:t>
      </w:r>
      <w:r w:rsidR="00844D3A" w:rsidRPr="002876E9">
        <w:rPr>
          <w:rFonts w:ascii="Candara" w:hAnsi="Candara"/>
          <w:color w:val="FFFFFF" w:themeColor="background1"/>
          <w:sz w:val="24"/>
          <w:szCs w:val="24"/>
        </w:rPr>
        <w:t>the organisation in the year of 2017.</w:t>
      </w:r>
    </w:p>
    <w:p w:rsidR="00844D3A" w:rsidRPr="002876E9" w:rsidRDefault="00844D3A" w:rsidP="006C58A1">
      <w:pPr>
        <w:spacing w:line="240" w:lineRule="auto"/>
        <w:jc w:val="both"/>
        <w:rPr>
          <w:rFonts w:ascii="Candara" w:hAnsi="Candara"/>
          <w:color w:val="FFFFFF" w:themeColor="background1"/>
          <w:sz w:val="24"/>
          <w:szCs w:val="24"/>
        </w:rPr>
      </w:pPr>
    </w:p>
    <w:p w:rsidR="00E31A70" w:rsidRPr="002876E9" w:rsidRDefault="00E31A70" w:rsidP="006C58A1">
      <w:pPr>
        <w:spacing w:line="240" w:lineRule="auto"/>
        <w:jc w:val="both"/>
        <w:rPr>
          <w:rFonts w:ascii="Candara" w:hAnsi="Candara"/>
          <w:color w:val="FFFFFF" w:themeColor="background1"/>
          <w:sz w:val="24"/>
          <w:szCs w:val="24"/>
          <w:u w:val="single"/>
        </w:rPr>
      </w:pPr>
    </w:p>
    <w:p w:rsidR="00E31A70" w:rsidRPr="002876E9" w:rsidRDefault="00E31A70" w:rsidP="006C58A1">
      <w:pPr>
        <w:spacing w:line="240" w:lineRule="auto"/>
        <w:jc w:val="both"/>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2876E9" w:rsidRDefault="00E31A70" w:rsidP="002876E9">
      <w:pPr>
        <w:spacing w:line="240" w:lineRule="auto"/>
        <w:rPr>
          <w:rFonts w:ascii="Candara" w:hAnsi="Candara"/>
          <w:color w:val="FFFFFF" w:themeColor="background1"/>
          <w:sz w:val="24"/>
          <w:szCs w:val="24"/>
          <w:u w:val="single"/>
        </w:rPr>
      </w:pPr>
    </w:p>
    <w:p w:rsidR="00E31A70" w:rsidRPr="009C03EA" w:rsidRDefault="00E31A70" w:rsidP="009C03EA">
      <w:pPr>
        <w:spacing w:line="240" w:lineRule="auto"/>
        <w:jc w:val="center"/>
        <w:rPr>
          <w:rFonts w:ascii="Candara" w:hAnsi="Candara"/>
          <w:b/>
          <w:color w:val="FFFFFF" w:themeColor="background1"/>
          <w:sz w:val="32"/>
          <w:szCs w:val="24"/>
          <w:u w:val="single"/>
        </w:rPr>
      </w:pPr>
      <w:r w:rsidRPr="009C03EA">
        <w:rPr>
          <w:rFonts w:ascii="Candara" w:hAnsi="Candara"/>
          <w:b/>
          <w:color w:val="FFFFFF" w:themeColor="background1"/>
          <w:sz w:val="32"/>
          <w:szCs w:val="24"/>
          <w:u w:val="single"/>
        </w:rPr>
        <w:t xml:space="preserve">Chapter 3: </w:t>
      </w:r>
      <w:r w:rsidR="00844D3A" w:rsidRPr="009C03EA">
        <w:rPr>
          <w:rFonts w:ascii="Candara" w:hAnsi="Candara"/>
          <w:b/>
          <w:color w:val="FFFFFF" w:themeColor="background1"/>
          <w:sz w:val="32"/>
          <w:szCs w:val="24"/>
          <w:u w:val="single"/>
        </w:rPr>
        <w:t>Legal Literacy Programmes</w:t>
      </w:r>
    </w:p>
    <w:p w:rsidR="003E4262" w:rsidRPr="002876E9" w:rsidRDefault="003E4262" w:rsidP="00E01AFB">
      <w:pPr>
        <w:pStyle w:val="NoSpacing"/>
        <w:jc w:val="both"/>
        <w:rPr>
          <w:rFonts w:ascii="Candara" w:hAnsi="Candara" w:cs="Arial"/>
          <w:color w:val="FFFFFF" w:themeColor="background1"/>
          <w:sz w:val="24"/>
          <w:szCs w:val="24"/>
          <w:lang w:val="en-GB"/>
        </w:rPr>
      </w:pPr>
      <w:r w:rsidRPr="002876E9">
        <w:rPr>
          <w:rFonts w:ascii="Candara" w:hAnsi="Candara" w:cs="Arial"/>
          <w:color w:val="FFFFFF" w:themeColor="background1"/>
          <w:sz w:val="24"/>
          <w:szCs w:val="24"/>
        </w:rPr>
        <w:t>“Le</w:t>
      </w:r>
      <w:r w:rsidR="00E01AFB">
        <w:rPr>
          <w:rFonts w:ascii="Candara" w:hAnsi="Candara" w:cs="Arial"/>
          <w:color w:val="FFFFFF" w:themeColor="background1"/>
          <w:sz w:val="24"/>
          <w:szCs w:val="24"/>
        </w:rPr>
        <w:t xml:space="preserve">gal Literacy” education is </w:t>
      </w:r>
      <w:r w:rsidR="007F0149">
        <w:rPr>
          <w:rFonts w:ascii="Candara" w:hAnsi="Candara" w:cs="Arial"/>
          <w:color w:val="FFFFFF" w:themeColor="background1"/>
          <w:sz w:val="24"/>
          <w:szCs w:val="24"/>
        </w:rPr>
        <w:t>part of FIDA</w:t>
      </w:r>
      <w:r w:rsidR="00E01AFB">
        <w:rPr>
          <w:rFonts w:ascii="Candara" w:hAnsi="Candara" w:cs="Arial"/>
          <w:color w:val="FFFFFF" w:themeColor="background1"/>
          <w:sz w:val="24"/>
          <w:szCs w:val="24"/>
        </w:rPr>
        <w:t>-</w:t>
      </w:r>
      <w:r w:rsidR="00D4586E">
        <w:rPr>
          <w:rFonts w:ascii="Candara" w:hAnsi="Candara" w:cs="Arial"/>
          <w:color w:val="FFFFFF" w:themeColor="background1"/>
          <w:sz w:val="24"/>
          <w:szCs w:val="24"/>
        </w:rPr>
        <w:t xml:space="preserve">Ghana’s </w:t>
      </w:r>
      <w:r w:rsidR="00D4586E" w:rsidRPr="002876E9">
        <w:rPr>
          <w:rFonts w:ascii="Candara" w:hAnsi="Candara" w:cs="Arial"/>
          <w:color w:val="FFFFFF" w:themeColor="background1"/>
          <w:sz w:val="24"/>
          <w:szCs w:val="24"/>
        </w:rPr>
        <w:t>programs</w:t>
      </w:r>
      <w:r w:rsidRPr="002876E9">
        <w:rPr>
          <w:rFonts w:ascii="Candara" w:hAnsi="Candara" w:cs="Arial"/>
          <w:color w:val="FFFFFF" w:themeColor="background1"/>
          <w:sz w:val="24"/>
          <w:szCs w:val="24"/>
        </w:rPr>
        <w:t xml:space="preserve"> to contribute to </w:t>
      </w:r>
      <w:r w:rsidR="00D4586E">
        <w:rPr>
          <w:rFonts w:ascii="Candara" w:hAnsi="Candara" w:cs="Arial"/>
          <w:color w:val="FFFFFF" w:themeColor="background1"/>
          <w:sz w:val="24"/>
          <w:szCs w:val="24"/>
        </w:rPr>
        <w:t xml:space="preserve">women’s </w:t>
      </w:r>
      <w:r w:rsidRPr="002876E9">
        <w:rPr>
          <w:rFonts w:ascii="Candara" w:hAnsi="Candara" w:cs="Arial"/>
          <w:color w:val="FFFFFF" w:themeColor="background1"/>
          <w:sz w:val="24"/>
          <w:szCs w:val="24"/>
        </w:rPr>
        <w:t>empowerment</w:t>
      </w:r>
      <w:r w:rsidR="00D4586E">
        <w:rPr>
          <w:rFonts w:ascii="Candara" w:hAnsi="Candara" w:cs="Arial"/>
          <w:color w:val="FFFFFF" w:themeColor="background1"/>
          <w:sz w:val="24"/>
          <w:szCs w:val="24"/>
        </w:rPr>
        <w:t xml:space="preserve"> and have knowledge of the basic law to address injustices against them</w:t>
      </w:r>
      <w:r w:rsidRPr="002876E9">
        <w:rPr>
          <w:rFonts w:ascii="Candara" w:hAnsi="Candara" w:cs="Arial"/>
          <w:color w:val="FFFFFF" w:themeColor="background1"/>
          <w:sz w:val="24"/>
          <w:szCs w:val="24"/>
        </w:rPr>
        <w:t xml:space="preserve">. FIDA’s Legal Literacy programs involve the simplification, interpretation and translation (principal local languages) of legislation, particularly those that affect women and children. </w:t>
      </w:r>
      <w:r w:rsidRPr="002876E9">
        <w:rPr>
          <w:rFonts w:ascii="Candara" w:hAnsi="Candara" w:cs="Arial"/>
          <w:color w:val="FFFFFF" w:themeColor="background1"/>
          <w:sz w:val="24"/>
          <w:szCs w:val="24"/>
          <w:lang w:val="en-GB"/>
        </w:rPr>
        <w:t xml:space="preserve">These programs are held all across the regions and with </w:t>
      </w:r>
      <w:r w:rsidR="00D4586E" w:rsidRPr="002876E9">
        <w:rPr>
          <w:rFonts w:ascii="Candara" w:hAnsi="Candara" w:cs="Arial"/>
          <w:color w:val="FFFFFF" w:themeColor="background1"/>
          <w:sz w:val="24"/>
          <w:szCs w:val="24"/>
          <w:lang w:val="en-GB"/>
        </w:rPr>
        <w:t>funding</w:t>
      </w:r>
      <w:r w:rsidRPr="002876E9">
        <w:rPr>
          <w:rFonts w:ascii="Candara" w:hAnsi="Candara" w:cs="Arial"/>
          <w:color w:val="FFFFFF" w:themeColor="background1"/>
          <w:sz w:val="24"/>
          <w:szCs w:val="24"/>
          <w:lang w:val="en-GB"/>
        </w:rPr>
        <w:t xml:space="preserve"> can also be accessible in all districts. </w:t>
      </w:r>
    </w:p>
    <w:p w:rsidR="003E4262" w:rsidRPr="002876E9" w:rsidRDefault="003E4262" w:rsidP="00E01AFB">
      <w:pPr>
        <w:pStyle w:val="NoSpacing"/>
        <w:jc w:val="both"/>
        <w:rPr>
          <w:rFonts w:ascii="Candara" w:hAnsi="Candara"/>
          <w:color w:val="FFFFFF" w:themeColor="background1"/>
          <w:sz w:val="24"/>
          <w:szCs w:val="24"/>
        </w:rPr>
      </w:pPr>
    </w:p>
    <w:p w:rsidR="003E4262" w:rsidRPr="002876E9" w:rsidRDefault="003E4262" w:rsidP="00E01AFB">
      <w:pPr>
        <w:pStyle w:val="NoSpacing"/>
        <w:jc w:val="both"/>
        <w:rPr>
          <w:rFonts w:ascii="Candara" w:hAnsi="Candara"/>
          <w:color w:val="FFFFFF" w:themeColor="background1"/>
          <w:sz w:val="24"/>
          <w:szCs w:val="24"/>
        </w:rPr>
      </w:pPr>
      <w:r w:rsidRPr="002876E9">
        <w:rPr>
          <w:rFonts w:ascii="Candara" w:hAnsi="Candara"/>
          <w:color w:val="FFFFFF" w:themeColor="background1"/>
          <w:sz w:val="24"/>
          <w:szCs w:val="24"/>
        </w:rPr>
        <w:t>Informative posters and s</w:t>
      </w:r>
      <w:r w:rsidR="00844D3A" w:rsidRPr="002876E9">
        <w:rPr>
          <w:rFonts w:ascii="Candara" w:hAnsi="Candara"/>
          <w:color w:val="FFFFFF" w:themeColor="background1"/>
          <w:sz w:val="24"/>
          <w:szCs w:val="24"/>
        </w:rPr>
        <w:t>implified handbooks are</w:t>
      </w:r>
      <w:r w:rsidR="00FF39F6" w:rsidRPr="002876E9">
        <w:rPr>
          <w:rFonts w:ascii="Candara" w:hAnsi="Candara"/>
          <w:color w:val="FFFFFF" w:themeColor="background1"/>
          <w:sz w:val="24"/>
          <w:szCs w:val="24"/>
        </w:rPr>
        <w:t xml:space="preserve"> </w:t>
      </w:r>
      <w:r w:rsidR="00844D3A" w:rsidRPr="002876E9">
        <w:rPr>
          <w:rFonts w:ascii="Candara" w:hAnsi="Candara"/>
          <w:color w:val="FFFFFF" w:themeColor="background1"/>
          <w:sz w:val="24"/>
          <w:szCs w:val="24"/>
        </w:rPr>
        <w:t xml:space="preserve">valuable references for community paralegals to engage in community advocacy. The paralegals </w:t>
      </w:r>
      <w:r w:rsidR="00FF39F6" w:rsidRPr="002876E9">
        <w:rPr>
          <w:rFonts w:ascii="Candara" w:hAnsi="Candara"/>
          <w:color w:val="FFFFFF" w:themeColor="background1"/>
          <w:sz w:val="24"/>
          <w:szCs w:val="24"/>
        </w:rPr>
        <w:t>can use</w:t>
      </w:r>
      <w:r w:rsidR="00844D3A" w:rsidRPr="002876E9">
        <w:rPr>
          <w:rFonts w:ascii="Candara" w:hAnsi="Candara"/>
          <w:color w:val="FFFFFF" w:themeColor="background1"/>
          <w:sz w:val="24"/>
          <w:szCs w:val="24"/>
        </w:rPr>
        <w:t xml:space="preserve"> </w:t>
      </w:r>
      <w:r w:rsidR="00FF39F6" w:rsidRPr="002876E9">
        <w:rPr>
          <w:rFonts w:ascii="Candara" w:hAnsi="Candara"/>
          <w:color w:val="FFFFFF" w:themeColor="background1"/>
          <w:sz w:val="24"/>
          <w:szCs w:val="24"/>
        </w:rPr>
        <w:t xml:space="preserve">the </w:t>
      </w:r>
      <w:r w:rsidR="00844D3A" w:rsidRPr="002876E9">
        <w:rPr>
          <w:rFonts w:ascii="Candara" w:hAnsi="Candara"/>
          <w:color w:val="FFFFFF" w:themeColor="background1"/>
          <w:sz w:val="24"/>
          <w:szCs w:val="24"/>
        </w:rPr>
        <w:t xml:space="preserve">books to educate </w:t>
      </w:r>
      <w:r w:rsidR="0016188D" w:rsidRPr="002876E9">
        <w:rPr>
          <w:rFonts w:ascii="Candara" w:hAnsi="Candara"/>
          <w:color w:val="FFFFFF" w:themeColor="background1"/>
          <w:sz w:val="24"/>
          <w:szCs w:val="24"/>
        </w:rPr>
        <w:t>people on</w:t>
      </w:r>
      <w:r w:rsidR="00844D3A" w:rsidRPr="002876E9">
        <w:rPr>
          <w:rFonts w:ascii="Candara" w:hAnsi="Candara"/>
          <w:color w:val="FFFFFF" w:themeColor="background1"/>
          <w:sz w:val="24"/>
          <w:szCs w:val="24"/>
        </w:rPr>
        <w:t xml:space="preserve"> legal issues. </w:t>
      </w:r>
      <w:r w:rsidR="0016188D" w:rsidRPr="002876E9">
        <w:rPr>
          <w:rFonts w:ascii="Candara" w:hAnsi="Candara"/>
          <w:color w:val="FFFFFF" w:themeColor="background1"/>
          <w:sz w:val="24"/>
          <w:szCs w:val="24"/>
        </w:rPr>
        <w:t xml:space="preserve">Since the books are easy to follow, they provide </w:t>
      </w:r>
      <w:r w:rsidR="00844D3A" w:rsidRPr="002876E9">
        <w:rPr>
          <w:rFonts w:ascii="Candara" w:hAnsi="Candara"/>
          <w:color w:val="FFFFFF" w:themeColor="background1"/>
          <w:sz w:val="24"/>
          <w:szCs w:val="24"/>
        </w:rPr>
        <w:t xml:space="preserve">guidance and </w:t>
      </w:r>
      <w:r w:rsidR="0016188D" w:rsidRPr="002876E9">
        <w:rPr>
          <w:rFonts w:ascii="Candara" w:hAnsi="Candara"/>
          <w:color w:val="FFFFFF" w:themeColor="background1"/>
          <w:sz w:val="24"/>
          <w:szCs w:val="24"/>
        </w:rPr>
        <w:t>simplify</w:t>
      </w:r>
      <w:r w:rsidR="00844D3A" w:rsidRPr="002876E9">
        <w:rPr>
          <w:rFonts w:ascii="Candara" w:hAnsi="Candara"/>
          <w:color w:val="FFFFFF" w:themeColor="background1"/>
          <w:sz w:val="24"/>
          <w:szCs w:val="24"/>
        </w:rPr>
        <w:t xml:space="preserve"> the court processes so that </w:t>
      </w:r>
      <w:r w:rsidR="0016188D" w:rsidRPr="002876E9">
        <w:rPr>
          <w:rFonts w:ascii="Candara" w:hAnsi="Candara"/>
          <w:color w:val="FFFFFF" w:themeColor="background1"/>
          <w:sz w:val="24"/>
          <w:szCs w:val="24"/>
        </w:rPr>
        <w:t xml:space="preserve">individuals can easily access legal services. These guides also serve as a </w:t>
      </w:r>
      <w:r w:rsidR="00844D3A" w:rsidRPr="002876E9">
        <w:rPr>
          <w:rFonts w:ascii="Candara" w:hAnsi="Candara"/>
          <w:color w:val="FFFFFF" w:themeColor="background1"/>
          <w:sz w:val="24"/>
          <w:szCs w:val="24"/>
        </w:rPr>
        <w:t xml:space="preserve">guide for other service providers and </w:t>
      </w:r>
      <w:r w:rsidR="0016188D" w:rsidRPr="002876E9">
        <w:rPr>
          <w:rFonts w:ascii="Candara" w:hAnsi="Candara"/>
          <w:color w:val="FFFFFF" w:themeColor="background1"/>
          <w:sz w:val="24"/>
          <w:szCs w:val="24"/>
        </w:rPr>
        <w:t>individuals who must represen</w:t>
      </w:r>
      <w:r w:rsidR="00844D3A" w:rsidRPr="002876E9">
        <w:rPr>
          <w:rFonts w:ascii="Candara" w:hAnsi="Candara"/>
          <w:color w:val="FFFFFF" w:themeColor="background1"/>
          <w:sz w:val="24"/>
          <w:szCs w:val="24"/>
        </w:rPr>
        <w:t>t themselves in family court.</w:t>
      </w:r>
    </w:p>
    <w:p w:rsidR="00844D3A" w:rsidRPr="002876E9" w:rsidRDefault="00844D3A" w:rsidP="00E01AFB">
      <w:pPr>
        <w:pStyle w:val="NoSpacing"/>
        <w:jc w:val="both"/>
        <w:rPr>
          <w:rFonts w:ascii="Candara" w:hAnsi="Candara"/>
          <w:color w:val="FFFFFF" w:themeColor="background1"/>
          <w:sz w:val="24"/>
          <w:szCs w:val="24"/>
        </w:rPr>
      </w:pPr>
    </w:p>
    <w:p w:rsidR="00046177" w:rsidRPr="002876E9" w:rsidRDefault="00046177" w:rsidP="00C3003B">
      <w:pPr>
        <w:pStyle w:val="NoSpacing"/>
        <w:jc w:val="both"/>
        <w:rPr>
          <w:rFonts w:ascii="Candara" w:hAnsi="Candara"/>
          <w:color w:val="FFFFFF" w:themeColor="background1"/>
          <w:sz w:val="24"/>
          <w:szCs w:val="24"/>
        </w:rPr>
      </w:pPr>
      <w:r w:rsidRPr="002876E9">
        <w:rPr>
          <w:rFonts w:ascii="Candara" w:hAnsi="Candara"/>
          <w:color w:val="FFFFFF" w:themeColor="background1"/>
          <w:sz w:val="24"/>
          <w:szCs w:val="24"/>
        </w:rPr>
        <w:tab/>
        <w:t xml:space="preserve"> </w:t>
      </w:r>
    </w:p>
    <w:p w:rsidR="007F0149" w:rsidRDefault="007F0149" w:rsidP="00EF53BA">
      <w:pPr>
        <w:spacing w:line="240" w:lineRule="auto"/>
        <w:jc w:val="center"/>
        <w:rPr>
          <w:rFonts w:ascii="Candara" w:hAnsi="Candara"/>
          <w:b/>
          <w:color w:val="FFFFFF" w:themeColor="background1"/>
          <w:sz w:val="32"/>
          <w:szCs w:val="24"/>
          <w:u w:val="single"/>
          <w:lang w:val="en-US"/>
        </w:rPr>
      </w:pPr>
    </w:p>
    <w:p w:rsidR="00913CD9" w:rsidRDefault="00913CD9" w:rsidP="00EF53BA">
      <w:pPr>
        <w:spacing w:line="240" w:lineRule="auto"/>
        <w:jc w:val="center"/>
        <w:rPr>
          <w:rFonts w:ascii="Candara" w:hAnsi="Candara"/>
          <w:b/>
          <w:color w:val="FFFFFF" w:themeColor="background1"/>
          <w:sz w:val="32"/>
          <w:szCs w:val="24"/>
          <w:u w:val="single"/>
          <w:lang w:val="en-US"/>
        </w:rPr>
      </w:pPr>
    </w:p>
    <w:p w:rsidR="00913CD9" w:rsidRDefault="00913CD9" w:rsidP="00EF53BA">
      <w:pPr>
        <w:spacing w:line="240" w:lineRule="auto"/>
        <w:jc w:val="center"/>
        <w:rPr>
          <w:rFonts w:ascii="Candara" w:hAnsi="Candara"/>
          <w:b/>
          <w:color w:val="FFFFFF" w:themeColor="background1"/>
          <w:sz w:val="32"/>
          <w:szCs w:val="24"/>
          <w:u w:val="single"/>
          <w:lang w:val="en-US"/>
        </w:rPr>
      </w:pPr>
    </w:p>
    <w:p w:rsidR="00913CD9" w:rsidRDefault="00913CD9" w:rsidP="00EF53BA">
      <w:pPr>
        <w:spacing w:line="240" w:lineRule="auto"/>
        <w:jc w:val="center"/>
        <w:rPr>
          <w:rFonts w:ascii="Candara" w:hAnsi="Candara"/>
          <w:b/>
          <w:color w:val="FFFFFF" w:themeColor="background1"/>
          <w:sz w:val="32"/>
          <w:szCs w:val="24"/>
          <w:u w:val="single"/>
          <w:lang w:val="en-US"/>
        </w:rPr>
      </w:pPr>
    </w:p>
    <w:p w:rsidR="00913CD9" w:rsidRDefault="00913CD9" w:rsidP="00EF53BA">
      <w:pPr>
        <w:spacing w:line="240" w:lineRule="auto"/>
        <w:jc w:val="center"/>
        <w:rPr>
          <w:rFonts w:ascii="Candara" w:hAnsi="Candara"/>
          <w:b/>
          <w:color w:val="FFFFFF" w:themeColor="background1"/>
          <w:sz w:val="32"/>
          <w:szCs w:val="24"/>
          <w:u w:val="single"/>
          <w:lang w:val="en-US"/>
        </w:rPr>
      </w:pPr>
    </w:p>
    <w:p w:rsidR="00913CD9" w:rsidRDefault="00913CD9" w:rsidP="00EF53BA">
      <w:pPr>
        <w:spacing w:line="240" w:lineRule="auto"/>
        <w:jc w:val="center"/>
        <w:rPr>
          <w:rFonts w:ascii="Candara" w:hAnsi="Candara"/>
          <w:b/>
          <w:color w:val="FFFFFF" w:themeColor="background1"/>
          <w:sz w:val="32"/>
          <w:szCs w:val="24"/>
          <w:u w:val="single"/>
          <w:lang w:val="en-US"/>
        </w:rPr>
      </w:pPr>
    </w:p>
    <w:p w:rsidR="00913CD9" w:rsidRDefault="006A5654" w:rsidP="00EF53BA">
      <w:pPr>
        <w:spacing w:line="240" w:lineRule="auto"/>
        <w:jc w:val="center"/>
        <w:rPr>
          <w:rFonts w:ascii="Candara" w:hAnsi="Candara"/>
          <w:b/>
          <w:color w:val="FFFFFF" w:themeColor="background1"/>
          <w:sz w:val="32"/>
          <w:szCs w:val="24"/>
          <w:u w:val="single"/>
          <w:lang w:val="en-US"/>
        </w:rPr>
      </w:pPr>
      <w:r>
        <w:rPr>
          <w:rFonts w:ascii="Candara" w:hAnsi="Candara"/>
          <w:b/>
          <w:color w:val="FFFFFF" w:themeColor="background1"/>
          <w:sz w:val="32"/>
          <w:szCs w:val="24"/>
          <w:u w:val="single"/>
          <w:lang w:val="en-US"/>
        </w:rPr>
        <w:t xml:space="preserve"> </w:t>
      </w:r>
    </w:p>
    <w:p w:rsidR="00C3003B" w:rsidRDefault="00C3003B" w:rsidP="00EF53BA">
      <w:pPr>
        <w:spacing w:line="240" w:lineRule="auto"/>
        <w:jc w:val="center"/>
        <w:rPr>
          <w:rFonts w:ascii="Candara" w:hAnsi="Candara"/>
          <w:b/>
          <w:color w:val="FFFFFF" w:themeColor="background1"/>
          <w:sz w:val="32"/>
          <w:szCs w:val="24"/>
          <w:u w:val="single"/>
          <w:lang w:val="en-US"/>
        </w:rPr>
      </w:pPr>
    </w:p>
    <w:p w:rsidR="00C3003B" w:rsidRDefault="00C3003B" w:rsidP="00EF53BA">
      <w:pPr>
        <w:spacing w:line="240" w:lineRule="auto"/>
        <w:jc w:val="center"/>
        <w:rPr>
          <w:rFonts w:ascii="Candara" w:hAnsi="Candara"/>
          <w:b/>
          <w:color w:val="FFFFFF" w:themeColor="background1"/>
          <w:sz w:val="32"/>
          <w:szCs w:val="24"/>
          <w:u w:val="single"/>
          <w:lang w:val="en-US"/>
        </w:rPr>
      </w:pPr>
    </w:p>
    <w:p w:rsidR="00C3003B" w:rsidRDefault="00C3003B" w:rsidP="00EF53BA">
      <w:pPr>
        <w:spacing w:line="240" w:lineRule="auto"/>
        <w:jc w:val="center"/>
        <w:rPr>
          <w:rFonts w:ascii="Candara" w:hAnsi="Candara"/>
          <w:b/>
          <w:color w:val="FFFFFF" w:themeColor="background1"/>
          <w:sz w:val="32"/>
          <w:szCs w:val="24"/>
          <w:u w:val="single"/>
          <w:lang w:val="en-US"/>
        </w:rPr>
      </w:pPr>
    </w:p>
    <w:p w:rsidR="00C3003B" w:rsidRDefault="00C3003B" w:rsidP="00EF53BA">
      <w:pPr>
        <w:spacing w:line="240" w:lineRule="auto"/>
        <w:jc w:val="center"/>
        <w:rPr>
          <w:rFonts w:ascii="Candara" w:hAnsi="Candara"/>
          <w:b/>
          <w:color w:val="FFFFFF" w:themeColor="background1"/>
          <w:sz w:val="32"/>
          <w:szCs w:val="24"/>
          <w:u w:val="single"/>
          <w:lang w:val="en-US"/>
        </w:rPr>
      </w:pPr>
    </w:p>
    <w:p w:rsidR="00C3003B" w:rsidRDefault="00C3003B" w:rsidP="00EF53BA">
      <w:pPr>
        <w:spacing w:line="240" w:lineRule="auto"/>
        <w:jc w:val="center"/>
        <w:rPr>
          <w:rFonts w:ascii="Candara" w:hAnsi="Candara"/>
          <w:b/>
          <w:color w:val="FFFFFF" w:themeColor="background1"/>
          <w:sz w:val="32"/>
          <w:szCs w:val="24"/>
          <w:u w:val="single"/>
          <w:lang w:val="en-US"/>
        </w:rPr>
      </w:pPr>
    </w:p>
    <w:p w:rsidR="00C3003B" w:rsidRDefault="00C3003B" w:rsidP="00EF53BA">
      <w:pPr>
        <w:spacing w:line="240" w:lineRule="auto"/>
        <w:jc w:val="center"/>
        <w:rPr>
          <w:rFonts w:ascii="Candara" w:hAnsi="Candara"/>
          <w:b/>
          <w:color w:val="FFFFFF" w:themeColor="background1"/>
          <w:sz w:val="32"/>
          <w:szCs w:val="24"/>
          <w:u w:val="single"/>
          <w:lang w:val="en-US"/>
        </w:rPr>
      </w:pPr>
    </w:p>
    <w:p w:rsidR="00C3003B" w:rsidRDefault="00C3003B" w:rsidP="00EF53BA">
      <w:pPr>
        <w:spacing w:line="240" w:lineRule="auto"/>
        <w:jc w:val="center"/>
        <w:rPr>
          <w:rFonts w:ascii="Candara" w:hAnsi="Candara"/>
          <w:b/>
          <w:color w:val="FFFFFF" w:themeColor="background1"/>
          <w:sz w:val="32"/>
          <w:szCs w:val="24"/>
          <w:u w:val="single"/>
          <w:lang w:val="en-US"/>
        </w:rPr>
      </w:pPr>
    </w:p>
    <w:p w:rsidR="00C3003B" w:rsidRDefault="00C3003B" w:rsidP="00EF53BA">
      <w:pPr>
        <w:spacing w:line="240" w:lineRule="auto"/>
        <w:jc w:val="center"/>
        <w:rPr>
          <w:rFonts w:ascii="Candara" w:hAnsi="Candara"/>
          <w:b/>
          <w:color w:val="FFFFFF" w:themeColor="background1"/>
          <w:sz w:val="32"/>
          <w:szCs w:val="24"/>
          <w:u w:val="single"/>
          <w:lang w:val="en-US"/>
        </w:rPr>
      </w:pPr>
    </w:p>
    <w:p w:rsidR="007F0149" w:rsidRDefault="007F0149" w:rsidP="00EF53BA">
      <w:pPr>
        <w:spacing w:line="240" w:lineRule="auto"/>
        <w:jc w:val="center"/>
        <w:rPr>
          <w:rFonts w:ascii="Candara" w:hAnsi="Candara"/>
          <w:b/>
          <w:color w:val="FFFFFF" w:themeColor="background1"/>
          <w:sz w:val="32"/>
          <w:szCs w:val="24"/>
          <w:u w:val="single"/>
          <w:lang w:val="en-US"/>
        </w:rPr>
      </w:pPr>
    </w:p>
    <w:p w:rsidR="004827B7" w:rsidRPr="002876E9" w:rsidRDefault="00E31A70" w:rsidP="00EF53BA">
      <w:pPr>
        <w:spacing w:line="240" w:lineRule="auto"/>
        <w:jc w:val="center"/>
        <w:rPr>
          <w:rFonts w:ascii="Candara" w:hAnsi="Candara"/>
          <w:b/>
          <w:color w:val="FFFFFF" w:themeColor="background1"/>
          <w:sz w:val="24"/>
          <w:szCs w:val="24"/>
          <w:u w:val="single"/>
          <w:lang w:val="en-US"/>
        </w:rPr>
      </w:pPr>
      <w:r w:rsidRPr="009C03EA">
        <w:rPr>
          <w:rFonts w:ascii="Candara" w:hAnsi="Candara"/>
          <w:b/>
          <w:color w:val="FFFFFF" w:themeColor="background1"/>
          <w:sz w:val="32"/>
          <w:szCs w:val="24"/>
          <w:u w:val="single"/>
          <w:lang w:val="en-US"/>
        </w:rPr>
        <w:t xml:space="preserve">Chapter 4: </w:t>
      </w:r>
      <w:r w:rsidR="004827B7" w:rsidRPr="009C03EA">
        <w:rPr>
          <w:rFonts w:ascii="Candara" w:hAnsi="Candara"/>
          <w:b/>
          <w:color w:val="FFFFFF" w:themeColor="background1"/>
          <w:sz w:val="32"/>
          <w:szCs w:val="24"/>
          <w:u w:val="single"/>
          <w:lang w:val="en-US"/>
        </w:rPr>
        <w:t>LEGAL AID SERVICES</w:t>
      </w:r>
      <w:r w:rsidRPr="009C03EA">
        <w:rPr>
          <w:rFonts w:ascii="Candara" w:hAnsi="Candara"/>
          <w:b/>
          <w:color w:val="FFFFFF" w:themeColor="background1"/>
          <w:sz w:val="32"/>
          <w:szCs w:val="24"/>
          <w:u w:val="single"/>
          <w:lang w:val="en-US"/>
        </w:rPr>
        <w:t xml:space="preserve"> (Accra)</w:t>
      </w:r>
    </w:p>
    <w:p w:rsidR="004827B7" w:rsidRDefault="004827B7" w:rsidP="006A5654">
      <w:pPr>
        <w:pStyle w:val="NoSpacing"/>
        <w:jc w:val="both"/>
        <w:rPr>
          <w:rFonts w:ascii="Candara" w:hAnsi="Candara"/>
          <w:color w:val="FFFFFF" w:themeColor="background1"/>
          <w:sz w:val="24"/>
          <w:szCs w:val="24"/>
        </w:rPr>
      </w:pPr>
      <w:r w:rsidRPr="002876E9">
        <w:rPr>
          <w:rFonts w:ascii="Candara" w:hAnsi="Candara"/>
          <w:color w:val="FFFFFF" w:themeColor="background1"/>
          <w:sz w:val="24"/>
          <w:szCs w:val="24"/>
        </w:rPr>
        <w:t xml:space="preserve">Providing </w:t>
      </w:r>
      <w:r w:rsidR="00222F0A" w:rsidRPr="002876E9">
        <w:rPr>
          <w:rFonts w:ascii="Candara" w:hAnsi="Candara"/>
          <w:color w:val="FFFFFF" w:themeColor="background1"/>
          <w:sz w:val="24"/>
          <w:szCs w:val="24"/>
        </w:rPr>
        <w:t>L</w:t>
      </w:r>
      <w:r w:rsidRPr="002876E9">
        <w:rPr>
          <w:rFonts w:ascii="Candara" w:hAnsi="Candara"/>
          <w:color w:val="FFFFFF" w:themeColor="background1"/>
          <w:sz w:val="24"/>
          <w:szCs w:val="24"/>
        </w:rPr>
        <w:t xml:space="preserve">egal Aid is FIDA’s core project and as already established, this was first done in 1985. </w:t>
      </w:r>
      <w:r w:rsidR="00C422B3" w:rsidRPr="002876E9">
        <w:rPr>
          <w:rFonts w:ascii="Candara" w:hAnsi="Candara"/>
          <w:color w:val="FFFFFF" w:themeColor="background1"/>
          <w:sz w:val="24"/>
          <w:szCs w:val="24"/>
        </w:rPr>
        <w:t>The l</w:t>
      </w:r>
      <w:r w:rsidRPr="002876E9">
        <w:rPr>
          <w:rFonts w:ascii="Candara" w:hAnsi="Candara"/>
          <w:color w:val="FFFFFF" w:themeColor="background1"/>
          <w:sz w:val="24"/>
          <w:szCs w:val="24"/>
        </w:rPr>
        <w:t>egal aid</w:t>
      </w:r>
      <w:r w:rsidR="00C422B3" w:rsidRPr="002876E9">
        <w:rPr>
          <w:rFonts w:ascii="Candara" w:hAnsi="Candara"/>
          <w:color w:val="FFFFFF" w:themeColor="background1"/>
          <w:sz w:val="24"/>
          <w:szCs w:val="24"/>
        </w:rPr>
        <w:t xml:space="preserve"> program</w:t>
      </w:r>
      <w:r w:rsidRPr="002876E9">
        <w:rPr>
          <w:rFonts w:ascii="Candara" w:hAnsi="Candara"/>
          <w:color w:val="FFFFFF" w:themeColor="background1"/>
          <w:sz w:val="24"/>
          <w:szCs w:val="24"/>
        </w:rPr>
        <w:t xml:space="preserve"> helps to ensure</w:t>
      </w:r>
      <w:r w:rsidR="00C422B3" w:rsidRPr="002876E9">
        <w:rPr>
          <w:rFonts w:ascii="Candara" w:hAnsi="Candara"/>
          <w:color w:val="FFFFFF" w:themeColor="background1"/>
          <w:sz w:val="24"/>
          <w:szCs w:val="24"/>
        </w:rPr>
        <w:t xml:space="preserve"> and </w:t>
      </w:r>
      <w:r w:rsidRPr="002876E9">
        <w:rPr>
          <w:rFonts w:ascii="Candara" w:hAnsi="Candara"/>
          <w:color w:val="FFFFFF" w:themeColor="background1"/>
          <w:sz w:val="24"/>
          <w:szCs w:val="24"/>
        </w:rPr>
        <w:t>guarantee equal access to justice for all especially vulnerable women who are underprivileged in our society.</w:t>
      </w:r>
      <w:r w:rsidR="006A5654">
        <w:rPr>
          <w:rFonts w:ascii="Candara" w:hAnsi="Candara"/>
          <w:noProof/>
          <w:color w:val="FFFFFF" w:themeColor="background1"/>
          <w:sz w:val="24"/>
          <w:szCs w:val="24"/>
        </w:rPr>
        <w:drawing>
          <wp:inline distT="0" distB="0" distL="0" distR="0" wp14:anchorId="70080FF1">
            <wp:extent cx="4310380" cy="2377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0380" cy="2377440"/>
                    </a:xfrm>
                    <a:prstGeom prst="rect">
                      <a:avLst/>
                    </a:prstGeom>
                    <a:noFill/>
                  </pic:spPr>
                </pic:pic>
              </a:graphicData>
            </a:graphic>
          </wp:inline>
        </w:drawing>
      </w:r>
      <w:r w:rsidRPr="002876E9">
        <w:rPr>
          <w:rFonts w:ascii="Candara" w:hAnsi="Candara"/>
          <w:color w:val="FFFFFF" w:themeColor="background1"/>
          <w:sz w:val="24"/>
          <w:szCs w:val="24"/>
        </w:rPr>
        <w:t xml:space="preserve"> FIDA uses a number of delivery models for legal aid, </w:t>
      </w:r>
      <w:r w:rsidR="00C422B3" w:rsidRPr="002876E9">
        <w:rPr>
          <w:rFonts w:ascii="Candara" w:hAnsi="Candara"/>
          <w:color w:val="FFFFFF" w:themeColor="background1"/>
          <w:sz w:val="24"/>
          <w:szCs w:val="24"/>
        </w:rPr>
        <w:t>including</w:t>
      </w:r>
      <w:r w:rsidRPr="002876E9">
        <w:rPr>
          <w:rFonts w:ascii="Candara" w:hAnsi="Candara"/>
          <w:color w:val="FFFFFF" w:themeColor="background1"/>
          <w:sz w:val="24"/>
          <w:szCs w:val="24"/>
        </w:rPr>
        <w:t xml:space="preserve"> provision of legal aid on clinic days and coaching of clients by legal aid officers as well as through its community paralegals who are active in four out of</w:t>
      </w:r>
      <w:r w:rsidR="00C422B3" w:rsidRPr="002876E9">
        <w:rPr>
          <w:rFonts w:ascii="Candara" w:hAnsi="Candara"/>
          <w:color w:val="FFFFFF" w:themeColor="background1"/>
          <w:sz w:val="24"/>
          <w:szCs w:val="24"/>
        </w:rPr>
        <w:t xml:space="preserve"> the</w:t>
      </w:r>
      <w:r w:rsidRPr="002876E9">
        <w:rPr>
          <w:rFonts w:ascii="Candara" w:hAnsi="Candara"/>
          <w:color w:val="FFFFFF" w:themeColor="background1"/>
          <w:sz w:val="24"/>
          <w:szCs w:val="24"/>
        </w:rPr>
        <w:t xml:space="preserve"> ten regions of the country.</w:t>
      </w:r>
      <w:r w:rsidR="0011413B">
        <w:rPr>
          <w:rFonts w:ascii="Candara" w:hAnsi="Candara"/>
          <w:color w:val="FFFFFF" w:themeColor="background1"/>
          <w:sz w:val="24"/>
          <w:szCs w:val="24"/>
        </w:rPr>
        <w:t xml:space="preserve"> </w:t>
      </w:r>
      <w:r w:rsidR="00830707">
        <w:rPr>
          <w:rFonts w:ascii="Candara" w:hAnsi="Candara"/>
          <w:color w:val="FFFFFF" w:themeColor="background1"/>
          <w:sz w:val="24"/>
          <w:szCs w:val="24"/>
        </w:rPr>
        <w:t xml:space="preserve">In 2017 FIDA handled </w:t>
      </w:r>
      <w:r w:rsidR="00830707" w:rsidRPr="00830707">
        <w:rPr>
          <w:rFonts w:ascii="Candara" w:hAnsi="Candara"/>
          <w:b/>
          <w:i/>
          <w:color w:val="FFFFFF" w:themeColor="background1"/>
          <w:sz w:val="24"/>
          <w:szCs w:val="24"/>
        </w:rPr>
        <w:t>550</w:t>
      </w:r>
      <w:r w:rsidR="00830707">
        <w:rPr>
          <w:rFonts w:ascii="Candara" w:hAnsi="Candara"/>
          <w:color w:val="FFFFFF" w:themeColor="background1"/>
          <w:sz w:val="24"/>
          <w:szCs w:val="24"/>
        </w:rPr>
        <w:t xml:space="preserve"> cases </w:t>
      </w:r>
      <w:r w:rsidR="0074431E">
        <w:rPr>
          <w:rFonts w:ascii="Candara" w:hAnsi="Candara"/>
          <w:color w:val="FFFFFF" w:themeColor="background1"/>
          <w:sz w:val="24"/>
          <w:szCs w:val="24"/>
        </w:rPr>
        <w:t>made of Marital, Maintenance, Compensation, Estates and legal advice.</w:t>
      </w:r>
    </w:p>
    <w:p w:rsidR="006A5654" w:rsidRDefault="006A5654" w:rsidP="006A5654">
      <w:pPr>
        <w:pStyle w:val="NoSpacing"/>
        <w:jc w:val="both"/>
        <w:rPr>
          <w:rFonts w:ascii="Candara" w:hAnsi="Candara"/>
          <w:color w:val="FFFFFF" w:themeColor="background1"/>
          <w:sz w:val="24"/>
          <w:szCs w:val="24"/>
        </w:rPr>
      </w:pPr>
    </w:p>
    <w:p w:rsidR="006A5654" w:rsidRDefault="006A5654" w:rsidP="006A5654">
      <w:pPr>
        <w:pStyle w:val="NoSpacing"/>
        <w:jc w:val="both"/>
        <w:rPr>
          <w:rFonts w:ascii="Candara" w:hAnsi="Candara"/>
          <w:color w:val="FFFFFF" w:themeColor="background1"/>
          <w:sz w:val="24"/>
          <w:szCs w:val="24"/>
        </w:rPr>
      </w:pPr>
    </w:p>
    <w:p w:rsidR="004859A8" w:rsidRDefault="004859A8" w:rsidP="006A5654">
      <w:pPr>
        <w:pStyle w:val="NoSpacing"/>
        <w:jc w:val="both"/>
        <w:rPr>
          <w:rFonts w:ascii="Candara" w:hAnsi="Candara"/>
          <w:color w:val="FFFFFF" w:themeColor="background1"/>
          <w:sz w:val="24"/>
          <w:szCs w:val="24"/>
        </w:rPr>
      </w:pPr>
    </w:p>
    <w:p w:rsidR="008E5371" w:rsidRDefault="008E5371" w:rsidP="002876E9">
      <w:pPr>
        <w:pStyle w:val="NoSpacing"/>
        <w:rPr>
          <w:rFonts w:ascii="Candara" w:hAnsi="Candara"/>
          <w:color w:val="FFFFFF" w:themeColor="background1"/>
          <w:sz w:val="24"/>
          <w:szCs w:val="24"/>
        </w:rPr>
      </w:pPr>
    </w:p>
    <w:p w:rsidR="004859A8" w:rsidRPr="00DB1D06" w:rsidRDefault="005349F6" w:rsidP="002876E9">
      <w:pPr>
        <w:pStyle w:val="NoSpacing"/>
        <w:rPr>
          <w:rFonts w:ascii="Candara" w:hAnsi="Candara"/>
          <w:b/>
          <w:i/>
          <w:color w:val="FFFFFF" w:themeColor="background1"/>
          <w:sz w:val="28"/>
          <w:szCs w:val="28"/>
        </w:rPr>
      </w:pPr>
      <w:r>
        <w:rPr>
          <w:rFonts w:ascii="Candara" w:hAnsi="Candara"/>
          <w:noProof/>
          <w:color w:val="FFFFFF" w:themeColor="background1"/>
          <w:sz w:val="24"/>
          <w:szCs w:val="24"/>
        </w:rPr>
        <w:drawing>
          <wp:anchor distT="0" distB="0" distL="114300" distR="114300" simplePos="0" relativeHeight="251659264" behindDoc="0" locked="0" layoutInCell="1" allowOverlap="1" wp14:anchorId="1E69C75F" wp14:editId="3540A20C">
            <wp:simplePos x="0" y="0"/>
            <wp:positionH relativeFrom="margin">
              <wp:posOffset>57150</wp:posOffset>
            </wp:positionH>
            <wp:positionV relativeFrom="paragraph">
              <wp:posOffset>481965</wp:posOffset>
            </wp:positionV>
            <wp:extent cx="5563235" cy="2675255"/>
            <wp:effectExtent l="0" t="0" r="18415" b="10795"/>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4859A8" w:rsidRPr="00DB1D06">
        <w:rPr>
          <w:rFonts w:ascii="Candara" w:hAnsi="Candara"/>
          <w:b/>
          <w:i/>
          <w:color w:val="FFFFFF" w:themeColor="background1"/>
          <w:sz w:val="28"/>
          <w:szCs w:val="28"/>
        </w:rPr>
        <w:t xml:space="preserve">In the year of 2017, a total of 165 </w:t>
      </w:r>
      <w:r w:rsidR="00452F00">
        <w:rPr>
          <w:rFonts w:ascii="Candara" w:hAnsi="Candara"/>
          <w:b/>
          <w:i/>
          <w:color w:val="FFFFFF" w:themeColor="background1"/>
          <w:sz w:val="28"/>
          <w:szCs w:val="28"/>
        </w:rPr>
        <w:t xml:space="preserve">new </w:t>
      </w:r>
      <w:r w:rsidR="004859A8" w:rsidRPr="00DB1D06">
        <w:rPr>
          <w:rFonts w:ascii="Candara" w:hAnsi="Candara"/>
          <w:b/>
          <w:i/>
          <w:color w:val="FFFFFF" w:themeColor="background1"/>
          <w:sz w:val="28"/>
          <w:szCs w:val="28"/>
        </w:rPr>
        <w:t>cases were recorded and the breakdown is as follows:</w:t>
      </w:r>
    </w:p>
    <w:p w:rsidR="004859A8" w:rsidRDefault="004859A8" w:rsidP="002876E9">
      <w:pPr>
        <w:pStyle w:val="NoSpacing"/>
        <w:rPr>
          <w:rFonts w:ascii="Candara" w:hAnsi="Candara"/>
          <w:color w:val="FFFFFF" w:themeColor="background1"/>
          <w:sz w:val="24"/>
          <w:szCs w:val="24"/>
        </w:rPr>
      </w:pPr>
    </w:p>
    <w:p w:rsidR="004859A8" w:rsidRDefault="004859A8" w:rsidP="002876E9">
      <w:pPr>
        <w:pStyle w:val="NoSpacing"/>
        <w:rPr>
          <w:rFonts w:ascii="Candara" w:hAnsi="Candara"/>
          <w:color w:val="FFFFFF" w:themeColor="background1"/>
          <w:sz w:val="24"/>
          <w:szCs w:val="24"/>
        </w:rPr>
      </w:pPr>
    </w:p>
    <w:p w:rsidR="00C034B3" w:rsidRDefault="00C034B3" w:rsidP="002876E9">
      <w:pPr>
        <w:spacing w:line="240" w:lineRule="auto"/>
        <w:rPr>
          <w:rFonts w:ascii="Candara" w:eastAsia="Calibri" w:hAnsi="Candara" w:cs="Times New Roman"/>
          <w:b/>
          <w:i/>
          <w:color w:val="FFFFFF" w:themeColor="background1"/>
          <w:sz w:val="28"/>
          <w:szCs w:val="24"/>
          <w:lang w:val="en-US"/>
        </w:rPr>
      </w:pPr>
    </w:p>
    <w:p w:rsidR="002F3841" w:rsidRDefault="002F3841" w:rsidP="002876E9">
      <w:pPr>
        <w:spacing w:line="240" w:lineRule="auto"/>
        <w:rPr>
          <w:rFonts w:ascii="Candara" w:eastAsia="Calibri" w:hAnsi="Candara" w:cs="Times New Roman"/>
          <w:b/>
          <w:i/>
          <w:color w:val="FFFFFF" w:themeColor="background1"/>
          <w:sz w:val="28"/>
          <w:szCs w:val="24"/>
          <w:lang w:val="en-US"/>
        </w:rPr>
      </w:pPr>
      <w:r>
        <w:rPr>
          <w:noProof/>
          <w:lang w:val="en-US"/>
        </w:rPr>
        <w:drawing>
          <wp:inline distT="0" distB="0" distL="0" distR="0" wp14:anchorId="12BDD7F5" wp14:editId="18128BC7">
            <wp:extent cx="5486400" cy="2828925"/>
            <wp:effectExtent l="0" t="0" r="1905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3841" w:rsidRDefault="002F3841" w:rsidP="002876E9">
      <w:pPr>
        <w:spacing w:line="240" w:lineRule="auto"/>
        <w:rPr>
          <w:rFonts w:ascii="Candara" w:eastAsia="Calibri" w:hAnsi="Candara" w:cs="Times New Roman"/>
          <w:b/>
          <w:i/>
          <w:color w:val="FFFFFF" w:themeColor="background1"/>
          <w:sz w:val="28"/>
          <w:szCs w:val="24"/>
          <w:lang w:val="en-US"/>
        </w:rPr>
      </w:pPr>
    </w:p>
    <w:p w:rsidR="002F3841" w:rsidRPr="002F3841" w:rsidRDefault="002F3841" w:rsidP="002F3841">
      <w:pPr>
        <w:spacing w:line="240" w:lineRule="auto"/>
        <w:rPr>
          <w:rFonts w:ascii="Candara" w:eastAsia="Calibri" w:hAnsi="Candara" w:cs="Times New Roman"/>
          <w:b/>
          <w:i/>
          <w:color w:val="FFFFFF" w:themeColor="background1"/>
          <w:sz w:val="28"/>
          <w:szCs w:val="24"/>
          <w:lang w:val="en-US"/>
        </w:rPr>
      </w:pPr>
      <w:r w:rsidRPr="002F3841">
        <w:rPr>
          <w:rFonts w:ascii="Candara" w:eastAsia="Calibri" w:hAnsi="Candara" w:cs="Times New Roman"/>
          <w:b/>
          <w:i/>
          <w:color w:val="FFFFFF" w:themeColor="background1"/>
          <w:sz w:val="28"/>
          <w:szCs w:val="24"/>
          <w:lang w:val="en-US"/>
        </w:rPr>
        <w:t>RECURRING CASES</w:t>
      </w:r>
    </w:p>
    <w:p w:rsidR="002F3841" w:rsidRPr="002F3841" w:rsidRDefault="002F3841" w:rsidP="002F3841">
      <w:pPr>
        <w:spacing w:line="240" w:lineRule="auto"/>
        <w:rPr>
          <w:rFonts w:ascii="Candara" w:eastAsia="Calibri" w:hAnsi="Candara" w:cs="Times New Roman"/>
          <w:b/>
          <w:i/>
          <w:color w:val="FFFFFF" w:themeColor="background1"/>
          <w:sz w:val="28"/>
          <w:szCs w:val="24"/>
          <w:lang w:val="en-US"/>
        </w:rPr>
      </w:pPr>
      <w:r>
        <w:rPr>
          <w:rFonts w:ascii="Candara" w:eastAsia="Calibri" w:hAnsi="Candara" w:cs="Times New Roman"/>
          <w:b/>
          <w:i/>
          <w:color w:val="FFFFFF" w:themeColor="background1"/>
          <w:sz w:val="28"/>
          <w:szCs w:val="24"/>
          <w:lang w:val="en-US"/>
        </w:rPr>
        <w:t xml:space="preserve">The total number of recurring cases for 2017 is 386 with the following breakdown; </w:t>
      </w:r>
      <w:r w:rsidRPr="002F3841">
        <w:rPr>
          <w:rFonts w:ascii="Candara" w:eastAsia="Calibri" w:hAnsi="Candara" w:cs="Times New Roman"/>
          <w:b/>
          <w:i/>
          <w:color w:val="FFFFFF" w:themeColor="background1"/>
          <w:sz w:val="28"/>
          <w:szCs w:val="24"/>
          <w:lang w:val="en-US"/>
        </w:rPr>
        <w:t>Maintenance – 19%, Marital 35%, Compensation – 2% , Estates – 28% and legal advice -16%</w:t>
      </w:r>
    </w:p>
    <w:p w:rsidR="0034546E" w:rsidRDefault="0045269A" w:rsidP="002876E9">
      <w:pPr>
        <w:spacing w:line="240" w:lineRule="auto"/>
        <w:rPr>
          <w:rFonts w:ascii="Candara" w:eastAsia="Calibri" w:hAnsi="Candara" w:cs="Times New Roman"/>
          <w:b/>
          <w:i/>
          <w:color w:val="FFFFFF" w:themeColor="background1"/>
          <w:sz w:val="28"/>
          <w:szCs w:val="24"/>
          <w:lang w:val="en-US"/>
        </w:rPr>
      </w:pPr>
      <w:r>
        <w:rPr>
          <w:rFonts w:ascii="Candara" w:hAnsi="Candara"/>
          <w:b/>
          <w:i/>
          <w:noProof/>
          <w:color w:val="FFFFFF" w:themeColor="background1"/>
          <w:sz w:val="28"/>
          <w:szCs w:val="24"/>
          <w:lang w:val="en-US"/>
        </w:rPr>
        <w:drawing>
          <wp:anchor distT="0" distB="0" distL="114300" distR="114300" simplePos="0" relativeHeight="251660288" behindDoc="0" locked="0" layoutInCell="1" allowOverlap="1" wp14:anchorId="7C6DB6EB" wp14:editId="180F4983">
            <wp:simplePos x="0" y="0"/>
            <wp:positionH relativeFrom="margin">
              <wp:posOffset>-635</wp:posOffset>
            </wp:positionH>
            <wp:positionV relativeFrom="paragraph">
              <wp:posOffset>318770</wp:posOffset>
            </wp:positionV>
            <wp:extent cx="5620385" cy="2444750"/>
            <wp:effectExtent l="0" t="0" r="18415" b="12700"/>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45269A">
        <w:rPr>
          <w:rFonts w:ascii="Candara" w:eastAsia="Calibri" w:hAnsi="Candara" w:cs="Times New Roman"/>
          <w:b/>
          <w:i/>
          <w:color w:val="FFFFFF" w:themeColor="background1"/>
          <w:sz w:val="28"/>
          <w:szCs w:val="24"/>
          <w:lang w:val="en-US"/>
        </w:rPr>
        <w:t>In the year of 2017 the gender division of cases brought in was as follows:</w:t>
      </w:r>
    </w:p>
    <w:p w:rsidR="0045269A" w:rsidRPr="0045269A" w:rsidRDefault="0045269A" w:rsidP="002876E9">
      <w:pPr>
        <w:spacing w:line="240" w:lineRule="auto"/>
        <w:rPr>
          <w:rFonts w:ascii="Candara" w:hAnsi="Candara"/>
          <w:b/>
          <w:i/>
          <w:color w:val="FFFFFF" w:themeColor="background1"/>
          <w:sz w:val="28"/>
          <w:szCs w:val="24"/>
          <w:lang w:val="en-US"/>
        </w:rPr>
      </w:pPr>
    </w:p>
    <w:p w:rsidR="0034546E" w:rsidRDefault="005349F6" w:rsidP="002876E9">
      <w:pPr>
        <w:spacing w:line="240" w:lineRule="auto"/>
        <w:rPr>
          <w:rFonts w:ascii="Candara" w:hAnsi="Candara"/>
          <w:b/>
          <w:i/>
          <w:color w:val="FFFFFF" w:themeColor="background1"/>
          <w:sz w:val="28"/>
          <w:szCs w:val="24"/>
          <w:lang w:val="en-US"/>
        </w:rPr>
      </w:pPr>
      <w:r>
        <w:rPr>
          <w:rFonts w:ascii="Candara" w:hAnsi="Candara"/>
          <w:b/>
          <w:i/>
          <w:noProof/>
          <w:color w:val="FFFFFF" w:themeColor="background1"/>
          <w:sz w:val="28"/>
          <w:szCs w:val="24"/>
          <w:lang w:val="en-US"/>
        </w:rPr>
        <w:lastRenderedPageBreak/>
        <w:drawing>
          <wp:anchor distT="0" distB="0" distL="114300" distR="114300" simplePos="0" relativeHeight="251661312" behindDoc="0" locked="0" layoutInCell="1" allowOverlap="1" wp14:anchorId="7277BED5" wp14:editId="3C04ECDF">
            <wp:simplePos x="0" y="0"/>
            <wp:positionH relativeFrom="margin">
              <wp:posOffset>-154305</wp:posOffset>
            </wp:positionH>
            <wp:positionV relativeFrom="paragraph">
              <wp:posOffset>383540</wp:posOffset>
            </wp:positionV>
            <wp:extent cx="6111875" cy="3147060"/>
            <wp:effectExtent l="0" t="0" r="3175" b="15240"/>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Pr="005349F6">
        <w:rPr>
          <w:rFonts w:ascii="Candara" w:hAnsi="Candara"/>
          <w:b/>
          <w:i/>
          <w:color w:val="FFFFFF" w:themeColor="background1"/>
          <w:sz w:val="28"/>
          <w:szCs w:val="24"/>
          <w:lang w:val="en-US"/>
        </w:rPr>
        <w:t xml:space="preserve">In the year </w:t>
      </w:r>
      <w:r>
        <w:rPr>
          <w:rFonts w:ascii="Candara" w:hAnsi="Candara"/>
          <w:b/>
          <w:i/>
          <w:color w:val="FFFFFF" w:themeColor="background1"/>
          <w:sz w:val="28"/>
          <w:szCs w:val="24"/>
          <w:lang w:val="en-US"/>
        </w:rPr>
        <w:t>2017, the mode of referral of cases was as follows:</w:t>
      </w:r>
    </w:p>
    <w:p w:rsidR="005349F6" w:rsidRPr="005349F6" w:rsidRDefault="005349F6" w:rsidP="002876E9">
      <w:pPr>
        <w:spacing w:line="240" w:lineRule="auto"/>
        <w:rPr>
          <w:rFonts w:ascii="Candara" w:hAnsi="Candara"/>
          <w:b/>
          <w:i/>
          <w:color w:val="FFFFFF" w:themeColor="background1"/>
          <w:sz w:val="28"/>
          <w:szCs w:val="24"/>
          <w:lang w:val="en-US"/>
        </w:rPr>
      </w:pPr>
    </w:p>
    <w:p w:rsidR="00EF53BA" w:rsidRDefault="00EF53BA" w:rsidP="002876E9">
      <w:pPr>
        <w:spacing w:line="240" w:lineRule="auto"/>
        <w:rPr>
          <w:rFonts w:ascii="Candara" w:hAnsi="Candara"/>
          <w:b/>
          <w:i/>
          <w:color w:val="FFFFFF" w:themeColor="background1"/>
          <w:sz w:val="24"/>
          <w:szCs w:val="24"/>
          <w:lang w:val="en-US"/>
        </w:rPr>
      </w:pPr>
    </w:p>
    <w:p w:rsidR="00EF53BA" w:rsidRDefault="00EF53BA" w:rsidP="002876E9">
      <w:pPr>
        <w:spacing w:line="240" w:lineRule="auto"/>
        <w:rPr>
          <w:rFonts w:ascii="Candara" w:hAnsi="Candara"/>
          <w:b/>
          <w:i/>
          <w:color w:val="FFFFFF" w:themeColor="background1"/>
          <w:sz w:val="24"/>
          <w:szCs w:val="24"/>
          <w:lang w:val="en-US"/>
        </w:rPr>
      </w:pPr>
    </w:p>
    <w:p w:rsidR="00EF53BA" w:rsidRDefault="00EF53BA" w:rsidP="002876E9">
      <w:pPr>
        <w:spacing w:line="240" w:lineRule="auto"/>
        <w:rPr>
          <w:rFonts w:ascii="Candara" w:hAnsi="Candara"/>
          <w:b/>
          <w:i/>
          <w:color w:val="FFFFFF" w:themeColor="background1"/>
          <w:sz w:val="24"/>
          <w:szCs w:val="24"/>
          <w:lang w:val="en-US"/>
        </w:rPr>
      </w:pPr>
    </w:p>
    <w:p w:rsidR="00EF53BA" w:rsidRDefault="00EF53BA" w:rsidP="002876E9">
      <w:pPr>
        <w:spacing w:line="240" w:lineRule="auto"/>
        <w:rPr>
          <w:rFonts w:ascii="Candara" w:hAnsi="Candara"/>
          <w:b/>
          <w:i/>
          <w:color w:val="FFFFFF" w:themeColor="background1"/>
          <w:sz w:val="24"/>
          <w:szCs w:val="24"/>
          <w:lang w:val="en-US"/>
        </w:rPr>
      </w:pPr>
    </w:p>
    <w:p w:rsidR="00EF53BA" w:rsidRDefault="00EF53BA" w:rsidP="002876E9">
      <w:pPr>
        <w:spacing w:line="240" w:lineRule="auto"/>
        <w:rPr>
          <w:rFonts w:ascii="Candara" w:hAnsi="Candara"/>
          <w:b/>
          <w:i/>
          <w:color w:val="FFFFFF" w:themeColor="background1"/>
          <w:sz w:val="24"/>
          <w:szCs w:val="24"/>
          <w:lang w:val="en-US"/>
        </w:rPr>
      </w:pPr>
    </w:p>
    <w:p w:rsidR="0034546E" w:rsidRDefault="00EF53BA" w:rsidP="002876E9">
      <w:pPr>
        <w:spacing w:line="240" w:lineRule="auto"/>
        <w:rPr>
          <w:rFonts w:ascii="Candara" w:hAnsi="Candara"/>
          <w:b/>
          <w:i/>
          <w:color w:val="FFFFFF" w:themeColor="background1"/>
          <w:sz w:val="24"/>
          <w:szCs w:val="24"/>
          <w:lang w:val="en-US"/>
        </w:rPr>
      </w:pPr>
      <w:r w:rsidRPr="00EF53BA">
        <w:rPr>
          <w:rFonts w:ascii="Candara" w:hAnsi="Candara"/>
          <w:b/>
          <w:i/>
          <w:noProof/>
          <w:color w:val="FFFFFF" w:themeColor="background1"/>
          <w:sz w:val="28"/>
          <w:szCs w:val="24"/>
          <w:lang w:val="en-US"/>
        </w:rPr>
        <w:drawing>
          <wp:anchor distT="0" distB="0" distL="114300" distR="114300" simplePos="0" relativeHeight="251662336" behindDoc="0" locked="0" layoutInCell="1" allowOverlap="1" wp14:anchorId="7CE233C6" wp14:editId="7DDC823C">
            <wp:simplePos x="0" y="0"/>
            <wp:positionH relativeFrom="margin">
              <wp:align>left</wp:align>
            </wp:positionH>
            <wp:positionV relativeFrom="paragraph">
              <wp:posOffset>627514</wp:posOffset>
            </wp:positionV>
            <wp:extent cx="5726430" cy="3435985"/>
            <wp:effectExtent l="0" t="0" r="7620" b="1206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F565EC" w:rsidRPr="00EF53BA">
        <w:rPr>
          <w:rFonts w:ascii="Candara" w:hAnsi="Candara"/>
          <w:b/>
          <w:i/>
          <w:color w:val="FFFFFF" w:themeColor="background1"/>
          <w:sz w:val="28"/>
          <w:szCs w:val="24"/>
          <w:lang w:val="en-US"/>
        </w:rPr>
        <w:t xml:space="preserve">The age </w:t>
      </w:r>
      <w:r w:rsidR="00C034B3" w:rsidRPr="00EF53BA">
        <w:rPr>
          <w:rFonts w:ascii="Candara" w:hAnsi="Candara"/>
          <w:b/>
          <w:i/>
          <w:color w:val="FFFFFF" w:themeColor="background1"/>
          <w:sz w:val="28"/>
          <w:szCs w:val="24"/>
          <w:lang w:val="en-US"/>
        </w:rPr>
        <w:t>distribution</w:t>
      </w:r>
      <w:r w:rsidR="00F565EC" w:rsidRPr="00EF53BA">
        <w:rPr>
          <w:rFonts w:ascii="Candara" w:hAnsi="Candara"/>
          <w:b/>
          <w:i/>
          <w:color w:val="FFFFFF" w:themeColor="background1"/>
          <w:sz w:val="28"/>
          <w:szCs w:val="24"/>
          <w:lang w:val="en-US"/>
        </w:rPr>
        <w:t xml:space="preserve"> of clients who brought cases to FIDA- GH in 2017 are as follows:</w:t>
      </w:r>
    </w:p>
    <w:p w:rsidR="0034546E" w:rsidRDefault="0034546E" w:rsidP="002876E9">
      <w:pPr>
        <w:spacing w:line="240" w:lineRule="auto"/>
        <w:rPr>
          <w:rFonts w:ascii="Candara" w:hAnsi="Candara"/>
          <w:color w:val="FFFFFF" w:themeColor="background1"/>
          <w:sz w:val="24"/>
          <w:szCs w:val="24"/>
          <w:lang w:val="en-US"/>
        </w:rPr>
      </w:pPr>
    </w:p>
    <w:p w:rsidR="00EF53BA" w:rsidRPr="002876E9" w:rsidRDefault="00EF53BA" w:rsidP="002876E9">
      <w:pPr>
        <w:spacing w:line="240" w:lineRule="auto"/>
        <w:rPr>
          <w:rFonts w:ascii="Candara" w:hAnsi="Candara"/>
          <w:color w:val="FFFFFF" w:themeColor="background1"/>
          <w:sz w:val="24"/>
          <w:szCs w:val="24"/>
          <w:lang w:val="en-US"/>
        </w:rPr>
      </w:pPr>
    </w:p>
    <w:p w:rsidR="00F565EC" w:rsidRPr="00EF53BA" w:rsidRDefault="00F565EC" w:rsidP="002876E9">
      <w:pPr>
        <w:spacing w:line="240" w:lineRule="auto"/>
        <w:rPr>
          <w:rFonts w:ascii="Candara" w:hAnsi="Candara"/>
          <w:b/>
          <w:i/>
          <w:color w:val="FFFFFF" w:themeColor="background1"/>
          <w:sz w:val="28"/>
          <w:szCs w:val="24"/>
          <w:lang w:val="en-US"/>
        </w:rPr>
      </w:pPr>
      <w:r w:rsidRPr="00EF53BA">
        <w:rPr>
          <w:rFonts w:ascii="Candara" w:hAnsi="Candara"/>
          <w:b/>
          <w:i/>
          <w:color w:val="FFFFFF" w:themeColor="background1"/>
          <w:sz w:val="28"/>
          <w:szCs w:val="24"/>
          <w:lang w:val="en-US"/>
        </w:rPr>
        <w:t>The following table shows the breakdown of the marital status of clients who came to FIDA- GH (Accra) in the year 2017:</w:t>
      </w:r>
    </w:p>
    <w:p w:rsidR="0034546E" w:rsidRPr="002876E9" w:rsidRDefault="00F565EC" w:rsidP="002876E9">
      <w:pPr>
        <w:spacing w:line="240" w:lineRule="auto"/>
        <w:rPr>
          <w:rFonts w:ascii="Candara" w:hAnsi="Candara"/>
          <w:color w:val="FFFFFF" w:themeColor="background1"/>
          <w:sz w:val="24"/>
          <w:szCs w:val="24"/>
          <w:lang w:val="en-US"/>
        </w:rPr>
      </w:pPr>
      <w:r>
        <w:rPr>
          <w:rFonts w:ascii="Candara" w:hAnsi="Candara"/>
          <w:i/>
          <w:noProof/>
          <w:color w:val="FFFFFF" w:themeColor="background1"/>
          <w:sz w:val="24"/>
          <w:szCs w:val="24"/>
          <w:lang w:val="en-US"/>
        </w:rPr>
        <w:drawing>
          <wp:anchor distT="0" distB="0" distL="114300" distR="114300" simplePos="0" relativeHeight="251663360" behindDoc="0" locked="0" layoutInCell="1" allowOverlap="1" wp14:anchorId="175302E3" wp14:editId="2DFDDBAD">
            <wp:simplePos x="0" y="0"/>
            <wp:positionH relativeFrom="column">
              <wp:posOffset>250190</wp:posOffset>
            </wp:positionH>
            <wp:positionV relativeFrom="paragraph">
              <wp:posOffset>85090</wp:posOffset>
            </wp:positionV>
            <wp:extent cx="4985385" cy="2834640"/>
            <wp:effectExtent l="0" t="0" r="5715" b="3810"/>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222F0A" w:rsidRPr="002876E9" w:rsidRDefault="00222F0A" w:rsidP="002876E9">
      <w:pPr>
        <w:spacing w:line="240" w:lineRule="auto"/>
        <w:rPr>
          <w:rFonts w:ascii="Candara" w:hAnsi="Candara"/>
          <w:color w:val="FFFFFF" w:themeColor="background1"/>
          <w:sz w:val="24"/>
          <w:szCs w:val="24"/>
          <w:lang w:val="en-US"/>
        </w:rPr>
      </w:pPr>
    </w:p>
    <w:p w:rsidR="00222F0A" w:rsidRPr="002876E9" w:rsidRDefault="00222F0A" w:rsidP="002876E9">
      <w:pPr>
        <w:spacing w:line="240" w:lineRule="auto"/>
        <w:rPr>
          <w:rFonts w:ascii="Candara" w:hAnsi="Candara"/>
          <w:color w:val="FFFFFF" w:themeColor="background1"/>
          <w:sz w:val="24"/>
          <w:szCs w:val="24"/>
          <w:lang w:val="en-US"/>
        </w:rPr>
      </w:pPr>
    </w:p>
    <w:p w:rsidR="00222F0A" w:rsidRPr="002876E9" w:rsidRDefault="00222F0A" w:rsidP="002876E9">
      <w:pPr>
        <w:spacing w:line="240" w:lineRule="auto"/>
        <w:rPr>
          <w:rFonts w:ascii="Candara" w:hAnsi="Candara"/>
          <w:color w:val="FFFFFF" w:themeColor="background1"/>
          <w:sz w:val="24"/>
          <w:szCs w:val="24"/>
          <w:lang w:val="en-US"/>
        </w:rPr>
      </w:pPr>
    </w:p>
    <w:p w:rsidR="00222F0A" w:rsidRPr="002876E9" w:rsidRDefault="00222F0A" w:rsidP="002876E9">
      <w:pPr>
        <w:spacing w:line="240" w:lineRule="auto"/>
        <w:rPr>
          <w:rFonts w:ascii="Candara" w:hAnsi="Candara"/>
          <w:color w:val="FFFFFF" w:themeColor="background1"/>
          <w:sz w:val="24"/>
          <w:szCs w:val="24"/>
          <w:lang w:val="en-US"/>
        </w:rPr>
      </w:pPr>
    </w:p>
    <w:p w:rsidR="00222F0A" w:rsidRPr="002876E9" w:rsidRDefault="00222F0A" w:rsidP="002876E9">
      <w:pPr>
        <w:spacing w:line="240" w:lineRule="auto"/>
        <w:rPr>
          <w:rFonts w:ascii="Candara" w:hAnsi="Candara"/>
          <w:color w:val="FFFFFF" w:themeColor="background1"/>
          <w:sz w:val="24"/>
          <w:szCs w:val="24"/>
          <w:lang w:val="en-US"/>
        </w:rPr>
      </w:pPr>
    </w:p>
    <w:p w:rsidR="00222F0A" w:rsidRPr="002876E9" w:rsidRDefault="00222F0A" w:rsidP="002876E9">
      <w:pPr>
        <w:spacing w:line="240" w:lineRule="auto"/>
        <w:rPr>
          <w:rFonts w:ascii="Candara" w:hAnsi="Candara"/>
          <w:color w:val="FFFFFF" w:themeColor="background1"/>
          <w:sz w:val="24"/>
          <w:szCs w:val="24"/>
          <w:lang w:val="en-US"/>
        </w:rPr>
      </w:pPr>
    </w:p>
    <w:p w:rsidR="00222F0A" w:rsidRPr="002876E9" w:rsidRDefault="00222F0A" w:rsidP="002876E9">
      <w:pPr>
        <w:spacing w:line="240" w:lineRule="auto"/>
        <w:rPr>
          <w:rFonts w:ascii="Candara" w:hAnsi="Candara"/>
          <w:color w:val="FFFFFF" w:themeColor="background1"/>
          <w:sz w:val="24"/>
          <w:szCs w:val="24"/>
          <w:lang w:val="en-US"/>
        </w:rPr>
      </w:pPr>
    </w:p>
    <w:p w:rsidR="00222F0A" w:rsidRPr="002876E9" w:rsidRDefault="00222F0A" w:rsidP="002876E9">
      <w:pPr>
        <w:spacing w:line="240" w:lineRule="auto"/>
        <w:rPr>
          <w:rFonts w:ascii="Candara" w:hAnsi="Candara"/>
          <w:color w:val="FFFFFF" w:themeColor="background1"/>
          <w:sz w:val="24"/>
          <w:szCs w:val="24"/>
          <w:lang w:val="en-US"/>
        </w:rPr>
      </w:pPr>
    </w:p>
    <w:p w:rsidR="00222F0A" w:rsidRPr="002876E9" w:rsidRDefault="00222F0A" w:rsidP="002876E9">
      <w:pPr>
        <w:spacing w:line="240" w:lineRule="auto"/>
        <w:rPr>
          <w:rFonts w:ascii="Candara" w:hAnsi="Candara"/>
          <w:color w:val="FFFFFF" w:themeColor="background1"/>
          <w:sz w:val="24"/>
          <w:szCs w:val="24"/>
          <w:lang w:val="en-US"/>
        </w:rPr>
      </w:pPr>
    </w:p>
    <w:p w:rsidR="00222F0A" w:rsidRPr="002876E9" w:rsidRDefault="00222F0A" w:rsidP="002876E9">
      <w:pPr>
        <w:spacing w:line="240" w:lineRule="auto"/>
        <w:rPr>
          <w:rFonts w:ascii="Candara" w:hAnsi="Candara"/>
          <w:color w:val="FFFFFF" w:themeColor="background1"/>
          <w:sz w:val="24"/>
          <w:szCs w:val="24"/>
          <w:lang w:val="en-US"/>
        </w:rPr>
      </w:pPr>
    </w:p>
    <w:p w:rsidR="00222F0A" w:rsidRDefault="00E70CA2" w:rsidP="002876E9">
      <w:pPr>
        <w:spacing w:line="240" w:lineRule="auto"/>
        <w:rPr>
          <w:rFonts w:ascii="Candara" w:hAnsi="Candara"/>
          <w:b/>
          <w:i/>
          <w:color w:val="FFFFFF" w:themeColor="background1"/>
          <w:sz w:val="24"/>
          <w:szCs w:val="24"/>
          <w:lang w:val="en-US"/>
        </w:rPr>
      </w:pPr>
      <w:r w:rsidRPr="00EF53BA">
        <w:rPr>
          <w:rFonts w:ascii="Candara" w:hAnsi="Candara"/>
          <w:b/>
          <w:i/>
          <w:noProof/>
          <w:color w:val="FFFFFF" w:themeColor="background1"/>
          <w:sz w:val="28"/>
          <w:szCs w:val="24"/>
          <w:lang w:val="en-US"/>
        </w:rPr>
        <w:drawing>
          <wp:anchor distT="0" distB="0" distL="114300" distR="114300" simplePos="0" relativeHeight="251664384" behindDoc="0" locked="0" layoutInCell="1" allowOverlap="1" wp14:anchorId="0A6DDA25" wp14:editId="07D885F3">
            <wp:simplePos x="0" y="0"/>
            <wp:positionH relativeFrom="margin">
              <wp:posOffset>47591</wp:posOffset>
            </wp:positionH>
            <wp:positionV relativeFrom="paragraph">
              <wp:posOffset>524945</wp:posOffset>
            </wp:positionV>
            <wp:extent cx="5505450" cy="2689860"/>
            <wp:effectExtent l="0" t="0" r="0" b="15240"/>
            <wp:wrapSquare wrapText="bothSides"/>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8420E5" w:rsidRPr="00EF53BA">
        <w:rPr>
          <w:rFonts w:ascii="Candara" w:hAnsi="Candara"/>
          <w:b/>
          <w:i/>
          <w:color w:val="FFFFFF" w:themeColor="background1"/>
          <w:sz w:val="28"/>
          <w:szCs w:val="24"/>
          <w:lang w:val="en-US"/>
        </w:rPr>
        <w:t>The following table shows the breakdown of working statuses of</w:t>
      </w:r>
      <w:r w:rsidR="00C034B3" w:rsidRPr="00EF53BA">
        <w:rPr>
          <w:rFonts w:ascii="Candara" w:hAnsi="Candara"/>
          <w:b/>
          <w:i/>
          <w:color w:val="FFFFFF" w:themeColor="background1"/>
          <w:sz w:val="28"/>
          <w:szCs w:val="24"/>
          <w:lang w:val="en-US"/>
        </w:rPr>
        <w:t xml:space="preserve"> </w:t>
      </w:r>
      <w:r w:rsidR="008420E5" w:rsidRPr="00EF53BA">
        <w:rPr>
          <w:rFonts w:ascii="Candara" w:hAnsi="Candara"/>
          <w:b/>
          <w:i/>
          <w:color w:val="FFFFFF" w:themeColor="background1"/>
          <w:sz w:val="28"/>
          <w:szCs w:val="24"/>
          <w:lang w:val="en-US"/>
        </w:rPr>
        <w:t xml:space="preserve">FIDA- </w:t>
      </w:r>
      <w:r w:rsidR="008420E5" w:rsidRPr="00EF53BA">
        <w:rPr>
          <w:rFonts w:ascii="Candara" w:hAnsi="Candara"/>
          <w:b/>
          <w:i/>
          <w:color w:val="FFFFFF" w:themeColor="background1"/>
          <w:sz w:val="32"/>
          <w:szCs w:val="24"/>
          <w:lang w:val="en-US"/>
        </w:rPr>
        <w:t xml:space="preserve">GH </w:t>
      </w:r>
      <w:r w:rsidR="008420E5" w:rsidRPr="00EF53BA">
        <w:rPr>
          <w:rFonts w:ascii="Candara" w:hAnsi="Candara"/>
          <w:b/>
          <w:i/>
          <w:color w:val="FFFFFF" w:themeColor="background1"/>
          <w:sz w:val="28"/>
          <w:szCs w:val="24"/>
          <w:lang w:val="en-US"/>
        </w:rPr>
        <w:t xml:space="preserve">(Accra) </w:t>
      </w:r>
      <w:r w:rsidR="00C034B3" w:rsidRPr="00EF53BA">
        <w:rPr>
          <w:rFonts w:ascii="Candara" w:hAnsi="Candara"/>
          <w:b/>
          <w:i/>
          <w:color w:val="FFFFFF" w:themeColor="background1"/>
          <w:sz w:val="28"/>
          <w:szCs w:val="24"/>
          <w:lang w:val="en-US"/>
        </w:rPr>
        <w:t xml:space="preserve">clients </w:t>
      </w:r>
      <w:r w:rsidR="008420E5" w:rsidRPr="00EF53BA">
        <w:rPr>
          <w:rFonts w:ascii="Candara" w:hAnsi="Candara"/>
          <w:b/>
          <w:i/>
          <w:color w:val="FFFFFF" w:themeColor="background1"/>
          <w:sz w:val="28"/>
          <w:szCs w:val="24"/>
          <w:lang w:val="en-US"/>
        </w:rPr>
        <w:t>in 2017:</w:t>
      </w:r>
    </w:p>
    <w:p w:rsidR="008420E5" w:rsidRPr="008420E5" w:rsidRDefault="008420E5" w:rsidP="002876E9">
      <w:pPr>
        <w:spacing w:line="240" w:lineRule="auto"/>
        <w:rPr>
          <w:rFonts w:ascii="Candara" w:hAnsi="Candara"/>
          <w:b/>
          <w:i/>
          <w:color w:val="FFFFFF" w:themeColor="background1"/>
          <w:sz w:val="24"/>
          <w:szCs w:val="24"/>
          <w:lang w:val="en-US"/>
        </w:rPr>
      </w:pPr>
    </w:p>
    <w:p w:rsidR="00222F0A" w:rsidRDefault="00222F0A" w:rsidP="002876E9">
      <w:pPr>
        <w:spacing w:line="240" w:lineRule="auto"/>
        <w:rPr>
          <w:rFonts w:ascii="Candara" w:hAnsi="Candara"/>
          <w:color w:val="FFFFFF" w:themeColor="background1"/>
          <w:sz w:val="24"/>
          <w:szCs w:val="24"/>
          <w:lang w:val="en-US"/>
        </w:rPr>
      </w:pPr>
    </w:p>
    <w:p w:rsidR="00854FB3" w:rsidRDefault="00854FB3" w:rsidP="002876E9">
      <w:pPr>
        <w:spacing w:line="240" w:lineRule="auto"/>
        <w:rPr>
          <w:rFonts w:ascii="Candara" w:hAnsi="Candara"/>
          <w:color w:val="FFFFFF" w:themeColor="background1"/>
          <w:sz w:val="24"/>
          <w:szCs w:val="24"/>
          <w:lang w:val="en-US"/>
        </w:rPr>
      </w:pPr>
    </w:p>
    <w:p w:rsidR="00E70CA2" w:rsidRDefault="00E70CA2" w:rsidP="002876E9">
      <w:pPr>
        <w:spacing w:line="240" w:lineRule="auto"/>
        <w:rPr>
          <w:rFonts w:ascii="Candara" w:hAnsi="Candara"/>
          <w:b/>
          <w:i/>
          <w:color w:val="FFFFFF" w:themeColor="background1"/>
          <w:sz w:val="28"/>
          <w:szCs w:val="24"/>
          <w:lang w:val="en-US"/>
        </w:rPr>
      </w:pPr>
      <w:r w:rsidRPr="006A72C4">
        <w:rPr>
          <w:rFonts w:ascii="Candara" w:hAnsi="Candara"/>
          <w:b/>
          <w:i/>
          <w:color w:val="FFFFFF" w:themeColor="background1"/>
          <w:sz w:val="28"/>
          <w:szCs w:val="24"/>
          <w:lang w:val="en-US"/>
        </w:rPr>
        <w:lastRenderedPageBreak/>
        <w:t xml:space="preserve">The following chart </w:t>
      </w:r>
      <w:r w:rsidR="00F058AD">
        <w:rPr>
          <w:rFonts w:ascii="Candara" w:hAnsi="Candara"/>
          <w:b/>
          <w:i/>
          <w:color w:val="FFFFFF" w:themeColor="background1"/>
          <w:sz w:val="28"/>
          <w:szCs w:val="24"/>
          <w:lang w:val="en-US"/>
        </w:rPr>
        <w:t>shows</w:t>
      </w:r>
      <w:r w:rsidRPr="006A72C4">
        <w:rPr>
          <w:rFonts w:ascii="Candara" w:hAnsi="Candara"/>
          <w:b/>
          <w:i/>
          <w:color w:val="FFFFFF" w:themeColor="background1"/>
          <w:sz w:val="28"/>
          <w:szCs w:val="24"/>
          <w:lang w:val="en-US"/>
        </w:rPr>
        <w:t xml:space="preserve"> the educational background of </w:t>
      </w:r>
      <w:r w:rsidR="00C034B3">
        <w:rPr>
          <w:rFonts w:ascii="Candara" w:hAnsi="Candara"/>
          <w:b/>
          <w:i/>
          <w:color w:val="FFFFFF" w:themeColor="background1"/>
          <w:sz w:val="28"/>
          <w:szCs w:val="24"/>
          <w:lang w:val="en-US"/>
        </w:rPr>
        <w:t>clients</w:t>
      </w:r>
      <w:r w:rsidRPr="006A72C4">
        <w:rPr>
          <w:rFonts w:ascii="Candara" w:hAnsi="Candara"/>
          <w:b/>
          <w:i/>
          <w:color w:val="FFFFFF" w:themeColor="background1"/>
          <w:sz w:val="28"/>
          <w:szCs w:val="24"/>
          <w:lang w:val="en-US"/>
        </w:rPr>
        <w:t xml:space="preserve"> who brought cases to FIDA- GH (Accra) in 2017.</w:t>
      </w:r>
    </w:p>
    <w:p w:rsidR="00F058AD" w:rsidRPr="006A72C4" w:rsidRDefault="00F058AD" w:rsidP="002876E9">
      <w:pPr>
        <w:spacing w:line="240" w:lineRule="auto"/>
        <w:rPr>
          <w:rFonts w:ascii="Candara" w:hAnsi="Candara"/>
          <w:b/>
          <w:i/>
          <w:color w:val="FFFFFF" w:themeColor="background1"/>
          <w:sz w:val="28"/>
          <w:szCs w:val="24"/>
          <w:lang w:val="en-US"/>
        </w:rPr>
      </w:pPr>
      <w:r>
        <w:rPr>
          <w:rFonts w:ascii="Candara" w:hAnsi="Candara"/>
          <w:b/>
          <w:i/>
          <w:noProof/>
          <w:color w:val="FFFFFF" w:themeColor="background1"/>
          <w:sz w:val="28"/>
          <w:szCs w:val="24"/>
          <w:lang w:val="en-US"/>
        </w:rPr>
        <w:drawing>
          <wp:inline distT="0" distB="0" distL="0" distR="0" wp14:anchorId="6AF2C1B9" wp14:editId="7927D2E0">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70CA2" w:rsidRPr="006A72C4" w:rsidRDefault="00E70CA2" w:rsidP="002876E9">
      <w:pPr>
        <w:spacing w:line="240" w:lineRule="auto"/>
        <w:rPr>
          <w:rFonts w:ascii="Candara" w:hAnsi="Candara"/>
          <w:b/>
          <w:i/>
          <w:color w:val="FFFFFF" w:themeColor="background1"/>
          <w:sz w:val="28"/>
          <w:szCs w:val="24"/>
          <w:lang w:val="en-US"/>
        </w:rPr>
      </w:pPr>
    </w:p>
    <w:p w:rsidR="00EF53BA" w:rsidRDefault="00EF53BA" w:rsidP="002876E9">
      <w:pPr>
        <w:spacing w:line="240" w:lineRule="auto"/>
        <w:rPr>
          <w:rFonts w:ascii="Candara" w:hAnsi="Candara"/>
          <w:b/>
          <w:i/>
          <w:color w:val="FFFFFF" w:themeColor="background1"/>
          <w:sz w:val="28"/>
          <w:szCs w:val="24"/>
          <w:lang w:val="en-US"/>
        </w:rPr>
      </w:pPr>
    </w:p>
    <w:p w:rsidR="00EF53BA" w:rsidRDefault="00EF53BA" w:rsidP="002876E9">
      <w:pPr>
        <w:spacing w:line="240" w:lineRule="auto"/>
        <w:rPr>
          <w:rFonts w:ascii="Candara" w:hAnsi="Candara"/>
          <w:b/>
          <w:i/>
          <w:color w:val="FFFFFF" w:themeColor="background1"/>
          <w:sz w:val="28"/>
          <w:szCs w:val="24"/>
          <w:lang w:val="en-US"/>
        </w:rPr>
      </w:pPr>
    </w:p>
    <w:p w:rsidR="00E70CA2" w:rsidRPr="006A72C4" w:rsidRDefault="00E70CA2" w:rsidP="002876E9">
      <w:pPr>
        <w:spacing w:line="240" w:lineRule="auto"/>
        <w:rPr>
          <w:rFonts w:ascii="Candara" w:hAnsi="Candara"/>
          <w:b/>
          <w:i/>
          <w:color w:val="FFFFFF" w:themeColor="background1"/>
          <w:sz w:val="28"/>
          <w:szCs w:val="24"/>
          <w:lang w:val="en-US"/>
        </w:rPr>
      </w:pPr>
      <w:r w:rsidRPr="006A72C4">
        <w:rPr>
          <w:rFonts w:ascii="Candara" w:hAnsi="Candara"/>
          <w:b/>
          <w:i/>
          <w:color w:val="FFFFFF" w:themeColor="background1"/>
          <w:sz w:val="28"/>
          <w:szCs w:val="24"/>
          <w:lang w:val="en-US"/>
        </w:rPr>
        <w:t>This chart shows the division in religion of clients who brought cases to FIDA- GH (</w:t>
      </w:r>
      <w:r w:rsidR="00F15C85" w:rsidRPr="006A72C4">
        <w:rPr>
          <w:rFonts w:ascii="Candara" w:hAnsi="Candara"/>
          <w:b/>
          <w:i/>
          <w:color w:val="FFFFFF" w:themeColor="background1"/>
          <w:sz w:val="28"/>
          <w:szCs w:val="24"/>
          <w:lang w:val="en-US"/>
        </w:rPr>
        <w:t>Accra)</w:t>
      </w:r>
      <w:r w:rsidRPr="006A72C4">
        <w:rPr>
          <w:rFonts w:ascii="Candara" w:hAnsi="Candara"/>
          <w:b/>
          <w:i/>
          <w:color w:val="FFFFFF" w:themeColor="background1"/>
          <w:sz w:val="28"/>
          <w:szCs w:val="24"/>
          <w:lang w:val="en-US"/>
        </w:rPr>
        <w:t xml:space="preserve"> in 2017. </w:t>
      </w:r>
    </w:p>
    <w:p w:rsidR="00E70CA2" w:rsidRDefault="006A72C4" w:rsidP="002876E9">
      <w:pPr>
        <w:spacing w:line="240" w:lineRule="auto"/>
        <w:rPr>
          <w:rFonts w:ascii="Candara" w:hAnsi="Candara"/>
          <w:b/>
          <w:i/>
          <w:color w:val="FFFFFF" w:themeColor="background1"/>
          <w:sz w:val="28"/>
          <w:szCs w:val="24"/>
          <w:lang w:val="en-US"/>
        </w:rPr>
      </w:pPr>
      <w:r>
        <w:rPr>
          <w:rFonts w:ascii="Candara" w:hAnsi="Candara"/>
          <w:b/>
          <w:i/>
          <w:noProof/>
          <w:color w:val="FFFFFF" w:themeColor="background1"/>
          <w:sz w:val="28"/>
          <w:szCs w:val="24"/>
          <w:lang w:val="en-US"/>
        </w:rPr>
        <w:drawing>
          <wp:inline distT="0" distB="0" distL="0" distR="0" wp14:anchorId="3AEE3E24" wp14:editId="707FD914">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A72C4" w:rsidRPr="006A72C4" w:rsidRDefault="006A72C4" w:rsidP="002876E9">
      <w:pPr>
        <w:spacing w:line="240" w:lineRule="auto"/>
        <w:rPr>
          <w:rFonts w:ascii="Candara" w:hAnsi="Candara"/>
          <w:b/>
          <w:i/>
          <w:color w:val="FFFFFF" w:themeColor="background1"/>
          <w:sz w:val="28"/>
          <w:szCs w:val="24"/>
          <w:lang w:val="en-US"/>
        </w:rPr>
      </w:pPr>
    </w:p>
    <w:p w:rsidR="00E70CA2" w:rsidRDefault="006A72C4" w:rsidP="002876E9">
      <w:pPr>
        <w:spacing w:line="240" w:lineRule="auto"/>
        <w:rPr>
          <w:rFonts w:ascii="Candara" w:hAnsi="Candara"/>
          <w:b/>
          <w:i/>
          <w:color w:val="FFFFFF" w:themeColor="background1"/>
          <w:sz w:val="28"/>
          <w:szCs w:val="24"/>
          <w:lang w:val="en-US"/>
        </w:rPr>
      </w:pPr>
      <w:r>
        <w:rPr>
          <w:rFonts w:ascii="Candara" w:hAnsi="Candara"/>
          <w:b/>
          <w:i/>
          <w:noProof/>
          <w:color w:val="FFFFFF" w:themeColor="background1"/>
          <w:sz w:val="28"/>
          <w:szCs w:val="24"/>
          <w:lang w:val="en-US"/>
        </w:rPr>
        <w:lastRenderedPageBreak/>
        <w:drawing>
          <wp:anchor distT="0" distB="0" distL="114300" distR="114300" simplePos="0" relativeHeight="251666432" behindDoc="0" locked="0" layoutInCell="1" allowOverlap="1" wp14:anchorId="17247CA0" wp14:editId="5FDC5DA1">
            <wp:simplePos x="0" y="0"/>
            <wp:positionH relativeFrom="column">
              <wp:posOffset>307407</wp:posOffset>
            </wp:positionH>
            <wp:positionV relativeFrom="paragraph">
              <wp:posOffset>587675</wp:posOffset>
            </wp:positionV>
            <wp:extent cx="5370830" cy="2786380"/>
            <wp:effectExtent l="0" t="0" r="1270" b="1397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E70CA2" w:rsidRPr="006A72C4">
        <w:rPr>
          <w:rFonts w:ascii="Candara" w:hAnsi="Candara"/>
          <w:b/>
          <w:i/>
          <w:color w:val="FFFFFF" w:themeColor="background1"/>
          <w:sz w:val="28"/>
          <w:szCs w:val="24"/>
          <w:lang w:val="en-US"/>
        </w:rPr>
        <w:t>The following chart shows the</w:t>
      </w:r>
      <w:r>
        <w:rPr>
          <w:rFonts w:ascii="Candara" w:hAnsi="Candara"/>
          <w:b/>
          <w:i/>
          <w:color w:val="FFFFFF" w:themeColor="background1"/>
          <w:sz w:val="28"/>
          <w:szCs w:val="24"/>
          <w:lang w:val="en-US"/>
        </w:rPr>
        <w:t xml:space="preserve"> present</w:t>
      </w:r>
      <w:r w:rsidR="00E70CA2" w:rsidRPr="006A72C4">
        <w:rPr>
          <w:rFonts w:ascii="Candara" w:hAnsi="Candara"/>
          <w:b/>
          <w:i/>
          <w:color w:val="FFFFFF" w:themeColor="background1"/>
          <w:sz w:val="28"/>
          <w:szCs w:val="24"/>
          <w:lang w:val="en-US"/>
        </w:rPr>
        <w:t xml:space="preserve"> status of cases brought to FIDA- GH (Accra) in 2017:</w:t>
      </w:r>
    </w:p>
    <w:p w:rsidR="006A72C4" w:rsidRPr="006A72C4" w:rsidRDefault="006A72C4" w:rsidP="002876E9">
      <w:pPr>
        <w:spacing w:line="240" w:lineRule="auto"/>
        <w:rPr>
          <w:rFonts w:ascii="Candara" w:hAnsi="Candara"/>
          <w:b/>
          <w:i/>
          <w:color w:val="FFFFFF" w:themeColor="background1"/>
          <w:sz w:val="28"/>
          <w:szCs w:val="24"/>
          <w:lang w:val="en-US"/>
        </w:rPr>
      </w:pPr>
    </w:p>
    <w:p w:rsidR="00EF53BA" w:rsidRDefault="00EF53BA" w:rsidP="002876E9">
      <w:pPr>
        <w:spacing w:line="240" w:lineRule="auto"/>
        <w:rPr>
          <w:rFonts w:ascii="Candara" w:hAnsi="Candara"/>
          <w:b/>
          <w:i/>
          <w:color w:val="FFFFFF" w:themeColor="background1"/>
          <w:sz w:val="28"/>
          <w:szCs w:val="24"/>
          <w:lang w:val="en-US"/>
        </w:rPr>
      </w:pPr>
    </w:p>
    <w:p w:rsidR="00EF53BA" w:rsidRDefault="00EF53BA" w:rsidP="002876E9">
      <w:pPr>
        <w:spacing w:line="240" w:lineRule="auto"/>
        <w:rPr>
          <w:rFonts w:ascii="Candara" w:hAnsi="Candara"/>
          <w:b/>
          <w:i/>
          <w:color w:val="FFFFFF" w:themeColor="background1"/>
          <w:sz w:val="28"/>
          <w:szCs w:val="24"/>
          <w:lang w:val="en-US"/>
        </w:rPr>
      </w:pPr>
    </w:p>
    <w:p w:rsidR="00EF53BA" w:rsidRDefault="00EF53BA" w:rsidP="002876E9">
      <w:pPr>
        <w:spacing w:line="240" w:lineRule="auto"/>
        <w:rPr>
          <w:rFonts w:ascii="Candara" w:hAnsi="Candara"/>
          <w:b/>
          <w:i/>
          <w:color w:val="FFFFFF" w:themeColor="background1"/>
          <w:sz w:val="28"/>
          <w:szCs w:val="24"/>
          <w:lang w:val="en-US"/>
        </w:rPr>
      </w:pPr>
    </w:p>
    <w:p w:rsidR="002F3841" w:rsidRDefault="002F3841" w:rsidP="002876E9">
      <w:pPr>
        <w:spacing w:line="240" w:lineRule="auto"/>
        <w:rPr>
          <w:rFonts w:ascii="Candara" w:hAnsi="Candara"/>
          <w:b/>
          <w:i/>
          <w:color w:val="FFFFFF" w:themeColor="background1"/>
          <w:sz w:val="28"/>
          <w:szCs w:val="24"/>
          <w:lang w:val="en-US"/>
        </w:rPr>
      </w:pPr>
    </w:p>
    <w:p w:rsidR="002F3841" w:rsidRDefault="002F3841" w:rsidP="002876E9">
      <w:pPr>
        <w:spacing w:line="240" w:lineRule="auto"/>
        <w:rPr>
          <w:rFonts w:ascii="Candara" w:hAnsi="Candara"/>
          <w:b/>
          <w:i/>
          <w:color w:val="FFFFFF" w:themeColor="background1"/>
          <w:sz w:val="28"/>
          <w:szCs w:val="24"/>
          <w:lang w:val="en-US"/>
        </w:rPr>
      </w:pPr>
    </w:p>
    <w:p w:rsidR="002F3841" w:rsidRDefault="002F3841" w:rsidP="002F3841">
      <w:pPr>
        <w:tabs>
          <w:tab w:val="left" w:pos="1140"/>
        </w:tabs>
        <w:spacing w:line="240" w:lineRule="auto"/>
        <w:rPr>
          <w:rFonts w:ascii="Candara" w:hAnsi="Candara"/>
          <w:b/>
          <w:i/>
          <w:color w:val="FFFFFF" w:themeColor="background1"/>
          <w:sz w:val="28"/>
          <w:szCs w:val="24"/>
          <w:lang w:val="en-US"/>
        </w:rPr>
      </w:pPr>
    </w:p>
    <w:p w:rsidR="002F3841" w:rsidRDefault="002F3841" w:rsidP="002F3841">
      <w:pPr>
        <w:tabs>
          <w:tab w:val="left" w:pos="1140"/>
        </w:tabs>
        <w:spacing w:line="240" w:lineRule="auto"/>
        <w:rPr>
          <w:rFonts w:ascii="Candara" w:hAnsi="Candara"/>
          <w:b/>
          <w:i/>
          <w:color w:val="FFFFFF" w:themeColor="background1"/>
          <w:sz w:val="28"/>
          <w:szCs w:val="24"/>
          <w:lang w:val="en-US"/>
        </w:rPr>
      </w:pPr>
    </w:p>
    <w:p w:rsidR="002F3841" w:rsidRDefault="00E70CA2" w:rsidP="002876E9">
      <w:pPr>
        <w:spacing w:line="240" w:lineRule="auto"/>
        <w:rPr>
          <w:rFonts w:ascii="Candara" w:hAnsi="Candara"/>
          <w:b/>
          <w:i/>
          <w:color w:val="FFFFFF" w:themeColor="background1"/>
          <w:sz w:val="28"/>
          <w:szCs w:val="24"/>
          <w:lang w:val="en-US"/>
        </w:rPr>
      </w:pPr>
      <w:r w:rsidRPr="006A72C4">
        <w:rPr>
          <w:rFonts w:ascii="Candara" w:hAnsi="Candara"/>
          <w:b/>
          <w:i/>
          <w:color w:val="FFFFFF" w:themeColor="background1"/>
          <w:sz w:val="28"/>
          <w:szCs w:val="24"/>
          <w:lang w:val="en-US"/>
        </w:rPr>
        <w:t>This chart shows the abuse</w:t>
      </w:r>
      <w:r w:rsidR="00C034B3">
        <w:rPr>
          <w:rFonts w:ascii="Candara" w:hAnsi="Candara"/>
          <w:b/>
          <w:i/>
          <w:color w:val="FFFFFF" w:themeColor="background1"/>
          <w:sz w:val="28"/>
          <w:szCs w:val="24"/>
          <w:lang w:val="en-US"/>
        </w:rPr>
        <w:t>s clients of FIDA- GH (Accra) had suffered in 2017</w:t>
      </w:r>
      <w:r w:rsidRPr="006A72C4">
        <w:rPr>
          <w:rFonts w:ascii="Candara" w:hAnsi="Candara"/>
          <w:b/>
          <w:i/>
          <w:color w:val="FFFFFF" w:themeColor="background1"/>
          <w:sz w:val="28"/>
          <w:szCs w:val="24"/>
          <w:lang w:val="en-US"/>
        </w:rPr>
        <w:t>:</w:t>
      </w:r>
    </w:p>
    <w:p w:rsidR="002F3841" w:rsidRPr="002F3841" w:rsidRDefault="002F3841" w:rsidP="002F3841">
      <w:pPr>
        <w:rPr>
          <w:rFonts w:ascii="Candara" w:hAnsi="Candara"/>
          <w:sz w:val="28"/>
          <w:szCs w:val="24"/>
          <w:lang w:val="en-US"/>
        </w:rPr>
      </w:pPr>
    </w:p>
    <w:p w:rsidR="002F3841" w:rsidRPr="002F3841" w:rsidRDefault="002F3841" w:rsidP="002F3841">
      <w:pPr>
        <w:rPr>
          <w:rFonts w:ascii="Candara" w:hAnsi="Candara"/>
          <w:sz w:val="28"/>
          <w:szCs w:val="24"/>
          <w:lang w:val="en-US"/>
        </w:rPr>
      </w:pPr>
    </w:p>
    <w:p w:rsidR="002F3841" w:rsidRPr="002F3841" w:rsidRDefault="002F3841" w:rsidP="002F3841">
      <w:pPr>
        <w:rPr>
          <w:rFonts w:ascii="Candara" w:hAnsi="Candara"/>
          <w:sz w:val="28"/>
          <w:szCs w:val="24"/>
          <w:lang w:val="en-US"/>
        </w:rPr>
      </w:pPr>
    </w:p>
    <w:p w:rsidR="002F3841" w:rsidRPr="002F3841" w:rsidRDefault="002F3841" w:rsidP="002F3841">
      <w:pPr>
        <w:rPr>
          <w:rFonts w:ascii="Candara" w:hAnsi="Candara"/>
          <w:sz w:val="28"/>
          <w:szCs w:val="24"/>
          <w:lang w:val="en-US"/>
        </w:rPr>
      </w:pPr>
    </w:p>
    <w:p w:rsidR="00222F0A" w:rsidRPr="002876E9" w:rsidRDefault="00E70CA2" w:rsidP="002876E9">
      <w:pPr>
        <w:spacing w:line="240" w:lineRule="auto"/>
        <w:rPr>
          <w:rFonts w:ascii="Candara" w:hAnsi="Candara"/>
          <w:color w:val="FFFFFF" w:themeColor="background1"/>
          <w:sz w:val="24"/>
          <w:szCs w:val="24"/>
          <w:lang w:val="en-US"/>
        </w:rPr>
      </w:pPr>
      <w:r>
        <w:rPr>
          <w:rFonts w:ascii="Candara" w:hAnsi="Candara"/>
          <w:noProof/>
          <w:color w:val="FFFFFF" w:themeColor="background1"/>
          <w:sz w:val="24"/>
          <w:szCs w:val="24"/>
          <w:lang w:val="en-US"/>
        </w:rPr>
        <w:lastRenderedPageBreak/>
        <w:drawing>
          <wp:anchor distT="0" distB="0" distL="114300" distR="114300" simplePos="0" relativeHeight="251665408" behindDoc="0" locked="0" layoutInCell="1" allowOverlap="1" wp14:anchorId="26B7A24B" wp14:editId="6DD9DA61">
            <wp:simplePos x="0" y="0"/>
            <wp:positionH relativeFrom="column">
              <wp:posOffset>0</wp:posOffset>
            </wp:positionH>
            <wp:positionV relativeFrom="paragraph">
              <wp:posOffset>2473</wp:posOffset>
            </wp:positionV>
            <wp:extent cx="5486400" cy="3200400"/>
            <wp:effectExtent l="0" t="0" r="0" b="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9C03EA" w:rsidRDefault="009C03EA" w:rsidP="009C03EA">
      <w:pPr>
        <w:spacing w:line="240" w:lineRule="auto"/>
        <w:rPr>
          <w:rFonts w:ascii="Candara" w:hAnsi="Candara"/>
          <w:color w:val="FFFFFF" w:themeColor="background1"/>
          <w:sz w:val="24"/>
          <w:szCs w:val="24"/>
          <w:lang w:val="en-US"/>
        </w:rPr>
      </w:pPr>
    </w:p>
    <w:p w:rsidR="00EF53BA" w:rsidRDefault="00EF53BA" w:rsidP="009C03EA">
      <w:pPr>
        <w:spacing w:line="240" w:lineRule="auto"/>
        <w:jc w:val="center"/>
        <w:rPr>
          <w:rFonts w:ascii="Candara" w:hAnsi="Candara"/>
          <w:b/>
          <w:color w:val="FFFFFF" w:themeColor="background1"/>
          <w:sz w:val="32"/>
          <w:szCs w:val="24"/>
          <w:u w:val="single"/>
          <w:lang w:val="en-US"/>
        </w:rPr>
      </w:pPr>
    </w:p>
    <w:p w:rsidR="00EF53BA" w:rsidRDefault="00EF53BA" w:rsidP="009C03EA">
      <w:pPr>
        <w:spacing w:line="240" w:lineRule="auto"/>
        <w:jc w:val="center"/>
        <w:rPr>
          <w:rFonts w:ascii="Candara" w:hAnsi="Candara"/>
          <w:b/>
          <w:color w:val="FFFFFF" w:themeColor="background1"/>
          <w:sz w:val="32"/>
          <w:szCs w:val="24"/>
          <w:u w:val="single"/>
          <w:lang w:val="en-US"/>
        </w:rPr>
      </w:pPr>
    </w:p>
    <w:p w:rsidR="00EF53BA" w:rsidRDefault="00EF53BA" w:rsidP="009C03EA">
      <w:pPr>
        <w:spacing w:line="240" w:lineRule="auto"/>
        <w:jc w:val="center"/>
        <w:rPr>
          <w:rFonts w:ascii="Candara" w:hAnsi="Candara"/>
          <w:b/>
          <w:color w:val="FFFFFF" w:themeColor="background1"/>
          <w:sz w:val="32"/>
          <w:szCs w:val="24"/>
          <w:u w:val="single"/>
          <w:lang w:val="en-US"/>
        </w:rPr>
      </w:pPr>
    </w:p>
    <w:p w:rsidR="00EF53BA" w:rsidRDefault="00EF53BA" w:rsidP="009C03EA">
      <w:pPr>
        <w:spacing w:line="240" w:lineRule="auto"/>
        <w:jc w:val="center"/>
        <w:rPr>
          <w:rFonts w:ascii="Candara" w:hAnsi="Candara"/>
          <w:b/>
          <w:color w:val="FFFFFF" w:themeColor="background1"/>
          <w:sz w:val="32"/>
          <w:szCs w:val="24"/>
          <w:u w:val="single"/>
          <w:lang w:val="en-US"/>
        </w:rPr>
      </w:pPr>
    </w:p>
    <w:p w:rsidR="00EF53BA" w:rsidRDefault="00EF53BA" w:rsidP="009C03EA">
      <w:pPr>
        <w:spacing w:line="240" w:lineRule="auto"/>
        <w:jc w:val="center"/>
        <w:rPr>
          <w:rFonts w:ascii="Candara" w:hAnsi="Candara"/>
          <w:b/>
          <w:color w:val="FFFFFF" w:themeColor="background1"/>
          <w:sz w:val="32"/>
          <w:szCs w:val="24"/>
          <w:u w:val="single"/>
          <w:lang w:val="en-US"/>
        </w:rPr>
      </w:pPr>
    </w:p>
    <w:p w:rsidR="00EF53BA" w:rsidRDefault="00EF53BA" w:rsidP="009C03EA">
      <w:pPr>
        <w:spacing w:line="240" w:lineRule="auto"/>
        <w:jc w:val="center"/>
        <w:rPr>
          <w:rFonts w:ascii="Candara" w:hAnsi="Candara"/>
          <w:b/>
          <w:color w:val="FFFFFF" w:themeColor="background1"/>
          <w:sz w:val="32"/>
          <w:szCs w:val="24"/>
          <w:u w:val="single"/>
          <w:lang w:val="en-US"/>
        </w:rPr>
      </w:pPr>
    </w:p>
    <w:p w:rsidR="00EF53BA" w:rsidRDefault="00EF53BA" w:rsidP="009C03EA">
      <w:pPr>
        <w:spacing w:line="240" w:lineRule="auto"/>
        <w:jc w:val="center"/>
        <w:rPr>
          <w:rFonts w:ascii="Candara" w:hAnsi="Candara"/>
          <w:b/>
          <w:color w:val="FFFFFF" w:themeColor="background1"/>
          <w:sz w:val="32"/>
          <w:szCs w:val="24"/>
          <w:u w:val="single"/>
          <w:lang w:val="en-US"/>
        </w:rPr>
      </w:pPr>
    </w:p>
    <w:p w:rsidR="00EF53BA" w:rsidRDefault="00EF53BA" w:rsidP="009C03EA">
      <w:pPr>
        <w:spacing w:line="240" w:lineRule="auto"/>
        <w:jc w:val="center"/>
        <w:rPr>
          <w:rFonts w:ascii="Candara" w:hAnsi="Candara"/>
          <w:b/>
          <w:color w:val="FFFFFF" w:themeColor="background1"/>
          <w:sz w:val="32"/>
          <w:szCs w:val="24"/>
          <w:u w:val="single"/>
          <w:lang w:val="en-US"/>
        </w:rPr>
      </w:pPr>
    </w:p>
    <w:p w:rsidR="00EF53BA" w:rsidRDefault="00EF53BA" w:rsidP="009C03EA">
      <w:pPr>
        <w:spacing w:line="240" w:lineRule="auto"/>
        <w:jc w:val="center"/>
        <w:rPr>
          <w:rFonts w:ascii="Candara" w:hAnsi="Candara"/>
          <w:b/>
          <w:color w:val="FFFFFF" w:themeColor="background1"/>
          <w:sz w:val="32"/>
          <w:szCs w:val="24"/>
          <w:u w:val="single"/>
          <w:lang w:val="en-US"/>
        </w:rPr>
      </w:pPr>
    </w:p>
    <w:p w:rsidR="00EF53BA" w:rsidRDefault="00EF53BA" w:rsidP="009C03EA">
      <w:pPr>
        <w:spacing w:line="240" w:lineRule="auto"/>
        <w:jc w:val="center"/>
        <w:rPr>
          <w:rFonts w:ascii="Candara" w:hAnsi="Candara"/>
          <w:b/>
          <w:color w:val="FFFFFF" w:themeColor="background1"/>
          <w:sz w:val="32"/>
          <w:szCs w:val="24"/>
          <w:u w:val="single"/>
          <w:lang w:val="en-US"/>
        </w:rPr>
      </w:pPr>
    </w:p>
    <w:p w:rsidR="003A268B" w:rsidRDefault="003A268B" w:rsidP="009C03EA">
      <w:pPr>
        <w:spacing w:line="240" w:lineRule="auto"/>
        <w:jc w:val="center"/>
        <w:rPr>
          <w:rFonts w:ascii="Candara" w:hAnsi="Candara"/>
          <w:b/>
          <w:color w:val="FFFFFF" w:themeColor="background1"/>
          <w:sz w:val="32"/>
          <w:szCs w:val="24"/>
          <w:u w:val="single"/>
          <w:lang w:val="en-US"/>
        </w:rPr>
      </w:pPr>
    </w:p>
    <w:p w:rsidR="003A268B" w:rsidRDefault="003A268B" w:rsidP="009C03EA">
      <w:pPr>
        <w:spacing w:line="240" w:lineRule="auto"/>
        <w:jc w:val="center"/>
        <w:rPr>
          <w:rFonts w:ascii="Candara" w:hAnsi="Candara"/>
          <w:b/>
          <w:color w:val="FFFFFF" w:themeColor="background1"/>
          <w:sz w:val="32"/>
          <w:szCs w:val="24"/>
          <w:u w:val="single"/>
          <w:lang w:val="en-US"/>
        </w:rPr>
      </w:pPr>
    </w:p>
    <w:p w:rsidR="003A268B" w:rsidRDefault="003A268B" w:rsidP="009C03EA">
      <w:pPr>
        <w:spacing w:line="240" w:lineRule="auto"/>
        <w:jc w:val="center"/>
        <w:rPr>
          <w:rFonts w:ascii="Candara" w:hAnsi="Candara"/>
          <w:b/>
          <w:color w:val="FFFFFF" w:themeColor="background1"/>
          <w:sz w:val="32"/>
          <w:szCs w:val="24"/>
          <w:u w:val="single"/>
          <w:lang w:val="en-US"/>
        </w:rPr>
      </w:pPr>
    </w:p>
    <w:p w:rsidR="003A268B" w:rsidRDefault="003A268B" w:rsidP="009C03EA">
      <w:pPr>
        <w:spacing w:line="240" w:lineRule="auto"/>
        <w:jc w:val="center"/>
        <w:rPr>
          <w:rFonts w:ascii="Candara" w:hAnsi="Candara"/>
          <w:b/>
          <w:color w:val="FFFFFF" w:themeColor="background1"/>
          <w:sz w:val="32"/>
          <w:szCs w:val="24"/>
          <w:u w:val="single"/>
          <w:lang w:val="en-US"/>
        </w:rPr>
      </w:pPr>
    </w:p>
    <w:p w:rsidR="0034546E" w:rsidRPr="009C03EA" w:rsidRDefault="00222F0A" w:rsidP="009C03EA">
      <w:pPr>
        <w:spacing w:line="240" w:lineRule="auto"/>
        <w:jc w:val="center"/>
        <w:rPr>
          <w:rFonts w:ascii="Candara" w:hAnsi="Candara"/>
          <w:b/>
          <w:color w:val="FFFFFF" w:themeColor="background1"/>
          <w:sz w:val="32"/>
          <w:szCs w:val="24"/>
          <w:u w:val="single"/>
          <w:lang w:val="en-US"/>
        </w:rPr>
      </w:pPr>
      <w:r w:rsidRPr="009C03EA">
        <w:rPr>
          <w:rFonts w:ascii="Candara" w:hAnsi="Candara"/>
          <w:b/>
          <w:color w:val="FFFFFF" w:themeColor="background1"/>
          <w:sz w:val="32"/>
          <w:szCs w:val="24"/>
          <w:u w:val="single"/>
          <w:lang w:val="en-US"/>
        </w:rPr>
        <w:lastRenderedPageBreak/>
        <w:t xml:space="preserve">Chapter 5: </w:t>
      </w:r>
      <w:r w:rsidR="0034546E" w:rsidRPr="009C03EA">
        <w:rPr>
          <w:rFonts w:ascii="Candara" w:hAnsi="Candara"/>
          <w:b/>
          <w:color w:val="FFFFFF" w:themeColor="background1"/>
          <w:sz w:val="32"/>
          <w:szCs w:val="24"/>
          <w:u w:val="single"/>
          <w:lang w:val="en-US"/>
        </w:rPr>
        <w:t xml:space="preserve">Legal </w:t>
      </w:r>
      <w:r w:rsidRPr="009C03EA">
        <w:rPr>
          <w:rFonts w:ascii="Candara" w:hAnsi="Candara"/>
          <w:b/>
          <w:color w:val="FFFFFF" w:themeColor="background1"/>
          <w:sz w:val="32"/>
          <w:szCs w:val="24"/>
          <w:u w:val="single"/>
          <w:lang w:val="en-US"/>
        </w:rPr>
        <w:t>A</w:t>
      </w:r>
      <w:r w:rsidR="0034546E" w:rsidRPr="009C03EA">
        <w:rPr>
          <w:rFonts w:ascii="Candara" w:hAnsi="Candara"/>
          <w:b/>
          <w:color w:val="FFFFFF" w:themeColor="background1"/>
          <w:sz w:val="32"/>
          <w:szCs w:val="24"/>
          <w:u w:val="single"/>
          <w:lang w:val="en-US"/>
        </w:rPr>
        <w:t>id Kumasi</w:t>
      </w:r>
    </w:p>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The types of cases that came to the centre in the year 2017 were:</w:t>
      </w:r>
    </w:p>
    <w:p w:rsidR="0034546E" w:rsidRPr="002876E9" w:rsidRDefault="0034546E" w:rsidP="002876E9">
      <w:pPr>
        <w:pStyle w:val="ListParagraph"/>
        <w:numPr>
          <w:ilvl w:val="0"/>
          <w:numId w:val="14"/>
        </w:numPr>
        <w:spacing w:after="20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Maintenance</w:t>
      </w:r>
    </w:p>
    <w:p w:rsidR="0034546E" w:rsidRPr="002876E9" w:rsidRDefault="0034546E" w:rsidP="002876E9">
      <w:pPr>
        <w:pStyle w:val="ListParagraph"/>
        <w:numPr>
          <w:ilvl w:val="0"/>
          <w:numId w:val="14"/>
        </w:numPr>
        <w:spacing w:after="20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Paternity</w:t>
      </w:r>
    </w:p>
    <w:p w:rsidR="0034546E" w:rsidRPr="002876E9" w:rsidRDefault="0034546E" w:rsidP="002876E9">
      <w:pPr>
        <w:pStyle w:val="ListParagraph"/>
        <w:numPr>
          <w:ilvl w:val="0"/>
          <w:numId w:val="14"/>
        </w:numPr>
        <w:spacing w:after="20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Marital/ Matrimonial issues</w:t>
      </w:r>
    </w:p>
    <w:p w:rsidR="0034546E" w:rsidRPr="002876E9" w:rsidRDefault="0034546E" w:rsidP="002876E9">
      <w:pPr>
        <w:pStyle w:val="ListParagraph"/>
        <w:numPr>
          <w:ilvl w:val="0"/>
          <w:numId w:val="14"/>
        </w:numPr>
        <w:spacing w:after="20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Custody</w:t>
      </w:r>
    </w:p>
    <w:p w:rsidR="00222F0A" w:rsidRPr="002876E9" w:rsidRDefault="0034546E" w:rsidP="002876E9">
      <w:pPr>
        <w:pStyle w:val="ListParagraph"/>
        <w:numPr>
          <w:ilvl w:val="0"/>
          <w:numId w:val="14"/>
        </w:numPr>
        <w:spacing w:after="0" w:line="240" w:lineRule="auto"/>
        <w:rPr>
          <w:rFonts w:ascii="Candara" w:hAnsi="Candara"/>
          <w:color w:val="FFFFFF" w:themeColor="background1"/>
          <w:sz w:val="24"/>
          <w:szCs w:val="24"/>
        </w:rPr>
      </w:pPr>
      <w:r w:rsidRPr="002876E9">
        <w:rPr>
          <w:rFonts w:ascii="Candara" w:hAnsi="Candara" w:cs="Calibri"/>
          <w:color w:val="FFFFFF" w:themeColor="background1"/>
          <w:sz w:val="24"/>
          <w:szCs w:val="24"/>
        </w:rPr>
        <w:t>Legal Advice</w:t>
      </w:r>
    </w:p>
    <w:p w:rsidR="0034546E" w:rsidRPr="002876E9" w:rsidRDefault="0034546E" w:rsidP="002876E9">
      <w:pPr>
        <w:pStyle w:val="ListParagraph"/>
        <w:numPr>
          <w:ilvl w:val="0"/>
          <w:numId w:val="14"/>
        </w:numPr>
        <w:spacing w:after="0" w:line="240" w:lineRule="auto"/>
        <w:rPr>
          <w:rFonts w:ascii="Candara" w:hAnsi="Candara"/>
          <w:color w:val="FFFFFF" w:themeColor="background1"/>
          <w:sz w:val="24"/>
          <w:szCs w:val="24"/>
        </w:rPr>
      </w:pPr>
      <w:r w:rsidRPr="002876E9">
        <w:rPr>
          <w:rFonts w:ascii="Candara" w:hAnsi="Candara"/>
          <w:color w:val="FFFFFF" w:themeColor="background1"/>
          <w:sz w:val="24"/>
          <w:szCs w:val="24"/>
        </w:rPr>
        <w:t>Intestate</w:t>
      </w:r>
    </w:p>
    <w:p w:rsidR="0034546E" w:rsidRPr="002876E9" w:rsidRDefault="0034546E" w:rsidP="002876E9">
      <w:pPr>
        <w:spacing w:after="0" w:line="240" w:lineRule="auto"/>
        <w:rPr>
          <w:rFonts w:ascii="Candara" w:hAnsi="Candara"/>
          <w:color w:val="FFFFFF" w:themeColor="background1"/>
          <w:sz w:val="24"/>
          <w:szCs w:val="24"/>
        </w:rPr>
      </w:pPr>
    </w:p>
    <w:p w:rsidR="0034546E" w:rsidRPr="002876E9" w:rsidRDefault="0034546E" w:rsidP="002876E9">
      <w:pPr>
        <w:pStyle w:val="ListParagraph"/>
        <w:spacing w:line="240" w:lineRule="auto"/>
        <w:ind w:left="0"/>
        <w:rPr>
          <w:rFonts w:ascii="Candara" w:hAnsi="Candara" w:cs="Calibri"/>
          <w:color w:val="FFFFFF" w:themeColor="background1"/>
          <w:sz w:val="24"/>
          <w:szCs w:val="24"/>
        </w:rPr>
      </w:pPr>
      <w:r w:rsidRPr="002876E9">
        <w:rPr>
          <w:rFonts w:ascii="Candara" w:hAnsi="Candara" w:cs="Calibri"/>
          <w:color w:val="FFFFFF" w:themeColor="background1"/>
          <w:sz w:val="24"/>
          <w:szCs w:val="24"/>
        </w:rPr>
        <w:t>There are two categories of people that come to the centre for help:</w:t>
      </w:r>
    </w:p>
    <w:p w:rsidR="00222F0A" w:rsidRPr="002876E9" w:rsidRDefault="00222F0A" w:rsidP="002876E9">
      <w:pPr>
        <w:pStyle w:val="ListParagraph"/>
        <w:spacing w:line="240" w:lineRule="auto"/>
        <w:ind w:left="0"/>
        <w:rPr>
          <w:rFonts w:ascii="Candara" w:hAnsi="Candara" w:cs="Calibri"/>
          <w:color w:val="FFFFFF" w:themeColor="background1"/>
          <w:sz w:val="24"/>
          <w:szCs w:val="24"/>
        </w:rPr>
      </w:pPr>
    </w:p>
    <w:p w:rsidR="0034546E" w:rsidRPr="002876E9" w:rsidRDefault="0034546E" w:rsidP="002876E9">
      <w:pPr>
        <w:pStyle w:val="ListParagraph"/>
        <w:numPr>
          <w:ilvl w:val="0"/>
          <w:numId w:val="15"/>
        </w:numPr>
        <w:spacing w:after="20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Those that come to the office merely to seek legal advice;</w:t>
      </w:r>
    </w:p>
    <w:p w:rsidR="00222F0A" w:rsidRPr="002876E9" w:rsidRDefault="0034546E" w:rsidP="002876E9">
      <w:pPr>
        <w:pStyle w:val="ListParagraph"/>
        <w:numPr>
          <w:ilvl w:val="0"/>
          <w:numId w:val="15"/>
        </w:numPr>
        <w:spacing w:after="20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Those that come for their cases to be attended to by the centre</w:t>
      </w:r>
    </w:p>
    <w:p w:rsidR="0034546E" w:rsidRPr="009C03EA" w:rsidRDefault="0034546E" w:rsidP="002876E9">
      <w:pPr>
        <w:spacing w:after="200" w:line="240" w:lineRule="auto"/>
        <w:ind w:left="360" w:firstLine="360"/>
        <w:rPr>
          <w:rFonts w:ascii="Candara" w:hAnsi="Candara" w:cs="Calibri"/>
          <w:color w:val="FFFFFF" w:themeColor="background1"/>
          <w:sz w:val="24"/>
          <w:szCs w:val="24"/>
        </w:rPr>
      </w:pPr>
      <w:r w:rsidRPr="009C03EA">
        <w:rPr>
          <w:rFonts w:ascii="Candara" w:hAnsi="Candara" w:cs="Calibri"/>
          <w:color w:val="FFFFFF" w:themeColor="background1"/>
          <w:sz w:val="24"/>
          <w:szCs w:val="24"/>
        </w:rPr>
        <w:t>EMERGING ISSUES</w:t>
      </w:r>
    </w:p>
    <w:p w:rsidR="0034546E"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During 2017, the main complaints brought to the Kumasi office of FIDA-GHANA involved marital and property issues and maintenance. This might be attributed in part to the fact that the office has been working hard to educate women about their rights during marriage, and in case of divorce, as well as educating the general public about the rights of children.</w:t>
      </w:r>
    </w:p>
    <w:p w:rsidR="0011413B" w:rsidRDefault="0011413B" w:rsidP="002876E9">
      <w:pPr>
        <w:spacing w:line="240" w:lineRule="auto"/>
        <w:rPr>
          <w:rFonts w:ascii="Candara" w:hAnsi="Candara" w:cs="Calibri"/>
          <w:color w:val="FFFFFF" w:themeColor="background1"/>
          <w:sz w:val="24"/>
          <w:szCs w:val="24"/>
        </w:rPr>
      </w:pPr>
    </w:p>
    <w:p w:rsidR="0011413B" w:rsidRPr="002876E9" w:rsidRDefault="0011413B" w:rsidP="002876E9">
      <w:pPr>
        <w:spacing w:line="240" w:lineRule="auto"/>
        <w:rPr>
          <w:rFonts w:ascii="Candara" w:hAnsi="Candara" w:cs="Calibri"/>
          <w:color w:val="FFFFFF" w:themeColor="background1"/>
          <w:sz w:val="24"/>
          <w:szCs w:val="24"/>
        </w:rPr>
      </w:pPr>
    </w:p>
    <w:p w:rsidR="0034546E" w:rsidRPr="009C03EA" w:rsidRDefault="0034546E" w:rsidP="002876E9">
      <w:pPr>
        <w:spacing w:line="240" w:lineRule="auto"/>
        <w:ind w:firstLine="720"/>
        <w:rPr>
          <w:rFonts w:ascii="Candara" w:hAnsi="Candara" w:cs="Calibri"/>
          <w:color w:val="FFFFFF" w:themeColor="background1"/>
          <w:sz w:val="24"/>
          <w:szCs w:val="24"/>
        </w:rPr>
      </w:pPr>
      <w:r w:rsidRPr="009C03EA">
        <w:rPr>
          <w:rFonts w:ascii="Candara" w:hAnsi="Candara" w:cs="Calibri"/>
          <w:color w:val="FFFFFF" w:themeColor="background1"/>
          <w:sz w:val="24"/>
          <w:szCs w:val="24"/>
        </w:rPr>
        <w:t xml:space="preserve">CASES DEALT WITH </w:t>
      </w:r>
    </w:p>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In 2017, the Kumasi office of FIDA-GHANA handled 121 cases. The following table provides an indication of the clients that were assisted.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943"/>
        <w:gridCol w:w="1667"/>
        <w:gridCol w:w="843"/>
        <w:gridCol w:w="1522"/>
        <w:gridCol w:w="1030"/>
        <w:gridCol w:w="857"/>
        <w:gridCol w:w="1006"/>
      </w:tblGrid>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Breakdown of cases</w:t>
            </w:r>
          </w:p>
        </w:tc>
        <w:tc>
          <w:tcPr>
            <w:tcW w:w="950"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Marital</w:t>
            </w:r>
          </w:p>
        </w:tc>
        <w:tc>
          <w:tcPr>
            <w:tcW w:w="1754"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Compensation </w:t>
            </w:r>
          </w:p>
        </w:tc>
        <w:tc>
          <w:tcPr>
            <w:tcW w:w="927"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Estate </w:t>
            </w:r>
          </w:p>
        </w:tc>
        <w:tc>
          <w:tcPr>
            <w:tcW w:w="1534"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Maintenance </w:t>
            </w:r>
          </w:p>
        </w:tc>
        <w:tc>
          <w:tcPr>
            <w:tcW w:w="1062"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Custody </w:t>
            </w:r>
          </w:p>
        </w:tc>
        <w:tc>
          <w:tcPr>
            <w:tcW w:w="943"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Legal advice</w:t>
            </w:r>
          </w:p>
        </w:tc>
        <w:tc>
          <w:tcPr>
            <w:tcW w:w="1050"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Total number </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January </w:t>
            </w:r>
          </w:p>
        </w:tc>
        <w:tc>
          <w:tcPr>
            <w:tcW w:w="9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3</w:t>
            </w:r>
          </w:p>
        </w:tc>
        <w:tc>
          <w:tcPr>
            <w:tcW w:w="175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w:t>
            </w:r>
          </w:p>
        </w:tc>
        <w:tc>
          <w:tcPr>
            <w:tcW w:w="927"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53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06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943"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5</w:t>
            </w:r>
          </w:p>
        </w:tc>
        <w:tc>
          <w:tcPr>
            <w:tcW w:w="10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12</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February </w:t>
            </w:r>
          </w:p>
        </w:tc>
        <w:tc>
          <w:tcPr>
            <w:tcW w:w="9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75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927"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53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4</w:t>
            </w:r>
          </w:p>
        </w:tc>
        <w:tc>
          <w:tcPr>
            <w:tcW w:w="106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w:t>
            </w:r>
          </w:p>
        </w:tc>
        <w:tc>
          <w:tcPr>
            <w:tcW w:w="943"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3</w:t>
            </w:r>
          </w:p>
        </w:tc>
        <w:tc>
          <w:tcPr>
            <w:tcW w:w="10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11</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March </w:t>
            </w:r>
          </w:p>
        </w:tc>
        <w:tc>
          <w:tcPr>
            <w:tcW w:w="9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75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927"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53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w:t>
            </w:r>
          </w:p>
        </w:tc>
        <w:tc>
          <w:tcPr>
            <w:tcW w:w="106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3</w:t>
            </w:r>
          </w:p>
        </w:tc>
        <w:tc>
          <w:tcPr>
            <w:tcW w:w="943"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0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10</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April </w:t>
            </w:r>
          </w:p>
        </w:tc>
        <w:tc>
          <w:tcPr>
            <w:tcW w:w="9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75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927"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3</w:t>
            </w:r>
          </w:p>
        </w:tc>
        <w:tc>
          <w:tcPr>
            <w:tcW w:w="153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06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943"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3</w:t>
            </w:r>
          </w:p>
        </w:tc>
        <w:tc>
          <w:tcPr>
            <w:tcW w:w="10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13</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May </w:t>
            </w:r>
          </w:p>
        </w:tc>
        <w:tc>
          <w:tcPr>
            <w:tcW w:w="9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75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927"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53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06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943"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5</w:t>
            </w:r>
          </w:p>
        </w:tc>
        <w:tc>
          <w:tcPr>
            <w:tcW w:w="10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13</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June </w:t>
            </w:r>
          </w:p>
        </w:tc>
        <w:tc>
          <w:tcPr>
            <w:tcW w:w="9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75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927"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53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w:t>
            </w:r>
          </w:p>
        </w:tc>
        <w:tc>
          <w:tcPr>
            <w:tcW w:w="106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w:t>
            </w:r>
          </w:p>
        </w:tc>
        <w:tc>
          <w:tcPr>
            <w:tcW w:w="943"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3</w:t>
            </w:r>
          </w:p>
        </w:tc>
        <w:tc>
          <w:tcPr>
            <w:tcW w:w="10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6</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July </w:t>
            </w:r>
          </w:p>
        </w:tc>
        <w:tc>
          <w:tcPr>
            <w:tcW w:w="9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75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927"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53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06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943"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4</w:t>
            </w:r>
          </w:p>
        </w:tc>
        <w:tc>
          <w:tcPr>
            <w:tcW w:w="10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9</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August </w:t>
            </w:r>
          </w:p>
        </w:tc>
        <w:tc>
          <w:tcPr>
            <w:tcW w:w="9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75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927"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53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06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w:t>
            </w:r>
          </w:p>
        </w:tc>
        <w:tc>
          <w:tcPr>
            <w:tcW w:w="943"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3</w:t>
            </w:r>
          </w:p>
        </w:tc>
        <w:tc>
          <w:tcPr>
            <w:tcW w:w="10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8</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lastRenderedPageBreak/>
              <w:t xml:space="preserve">September </w:t>
            </w:r>
          </w:p>
        </w:tc>
        <w:tc>
          <w:tcPr>
            <w:tcW w:w="9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75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927"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53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06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943"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5</w:t>
            </w:r>
          </w:p>
        </w:tc>
        <w:tc>
          <w:tcPr>
            <w:tcW w:w="10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13</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October </w:t>
            </w:r>
          </w:p>
        </w:tc>
        <w:tc>
          <w:tcPr>
            <w:tcW w:w="9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75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927"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53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3</w:t>
            </w:r>
          </w:p>
        </w:tc>
        <w:tc>
          <w:tcPr>
            <w:tcW w:w="106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943"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5</w:t>
            </w:r>
          </w:p>
        </w:tc>
        <w:tc>
          <w:tcPr>
            <w:tcW w:w="10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15</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November </w:t>
            </w:r>
          </w:p>
        </w:tc>
        <w:tc>
          <w:tcPr>
            <w:tcW w:w="9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75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927"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1534"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w:t>
            </w:r>
          </w:p>
        </w:tc>
        <w:tc>
          <w:tcPr>
            <w:tcW w:w="106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2</w:t>
            </w:r>
          </w:p>
        </w:tc>
        <w:tc>
          <w:tcPr>
            <w:tcW w:w="943"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3</w:t>
            </w:r>
          </w:p>
        </w:tc>
        <w:tc>
          <w:tcPr>
            <w:tcW w:w="1050"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11</w:t>
            </w:r>
          </w:p>
        </w:tc>
      </w:tr>
      <w:tr w:rsidR="00FA2A2B" w:rsidRPr="002876E9" w:rsidTr="00B97886">
        <w:tc>
          <w:tcPr>
            <w:tcW w:w="1356"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Total </w:t>
            </w:r>
          </w:p>
        </w:tc>
        <w:tc>
          <w:tcPr>
            <w:tcW w:w="950"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17</w:t>
            </w:r>
          </w:p>
        </w:tc>
        <w:tc>
          <w:tcPr>
            <w:tcW w:w="1754"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13</w:t>
            </w:r>
          </w:p>
        </w:tc>
        <w:tc>
          <w:tcPr>
            <w:tcW w:w="927"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18</w:t>
            </w:r>
          </w:p>
        </w:tc>
        <w:tc>
          <w:tcPr>
            <w:tcW w:w="1534"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18</w:t>
            </w:r>
          </w:p>
        </w:tc>
        <w:tc>
          <w:tcPr>
            <w:tcW w:w="1062"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13</w:t>
            </w:r>
          </w:p>
        </w:tc>
        <w:tc>
          <w:tcPr>
            <w:tcW w:w="943"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41</w:t>
            </w:r>
          </w:p>
        </w:tc>
        <w:tc>
          <w:tcPr>
            <w:tcW w:w="1050"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121</w:t>
            </w:r>
          </w:p>
        </w:tc>
      </w:tr>
    </w:tbl>
    <w:p w:rsidR="0034546E" w:rsidRPr="002876E9" w:rsidRDefault="0034546E" w:rsidP="002876E9">
      <w:pPr>
        <w:spacing w:line="240" w:lineRule="auto"/>
        <w:rPr>
          <w:rFonts w:ascii="Candara" w:hAnsi="Candara" w:cs="Calibri"/>
          <w:color w:val="FFFFFF" w:themeColor="background1"/>
          <w:sz w:val="24"/>
          <w:szCs w:val="24"/>
        </w:rPr>
      </w:pPr>
    </w:p>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The Kumasi office of FIDA-GHANA handled 121 cases. The following table provides an indication of the clients that were assisted.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79"/>
        <w:gridCol w:w="3067"/>
      </w:tblGrid>
      <w:tr w:rsidR="00FA2A2B" w:rsidRPr="002876E9" w:rsidTr="00B97886">
        <w:tc>
          <w:tcPr>
            <w:tcW w:w="3192"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Clients assisted from January</w:t>
            </w:r>
          </w:p>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b/>
                <w:color w:val="FFFFFF" w:themeColor="background1"/>
                <w:sz w:val="24"/>
                <w:szCs w:val="24"/>
              </w:rPr>
              <w:t>-</w:t>
            </w:r>
            <w:r w:rsidR="00F15C85" w:rsidRPr="002876E9">
              <w:rPr>
                <w:rFonts w:ascii="Candara" w:hAnsi="Candara" w:cs="Calibri"/>
                <w:b/>
                <w:color w:val="FFFFFF" w:themeColor="background1"/>
                <w:sz w:val="24"/>
                <w:szCs w:val="24"/>
              </w:rPr>
              <w:t>November 2017</w:t>
            </w:r>
          </w:p>
        </w:tc>
        <w:tc>
          <w:tcPr>
            <w:tcW w:w="3192"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Female</w:t>
            </w:r>
          </w:p>
        </w:tc>
        <w:tc>
          <w:tcPr>
            <w:tcW w:w="3192"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Male</w:t>
            </w:r>
          </w:p>
        </w:tc>
      </w:tr>
      <w:tr w:rsidR="00FA2A2B" w:rsidRPr="002876E9" w:rsidTr="00B97886">
        <w:tc>
          <w:tcPr>
            <w:tcW w:w="3192"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Number</w:t>
            </w:r>
          </w:p>
        </w:tc>
        <w:tc>
          <w:tcPr>
            <w:tcW w:w="3192" w:type="dxa"/>
          </w:tcPr>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b/>
                <w:color w:val="FFFFFF" w:themeColor="background1"/>
                <w:sz w:val="24"/>
                <w:szCs w:val="24"/>
              </w:rPr>
              <w:t>114</w:t>
            </w:r>
          </w:p>
        </w:tc>
        <w:tc>
          <w:tcPr>
            <w:tcW w:w="3192" w:type="dxa"/>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7</w:t>
            </w:r>
          </w:p>
        </w:tc>
      </w:tr>
    </w:tbl>
    <w:p w:rsidR="0034546E" w:rsidRPr="002876E9" w:rsidRDefault="0034546E" w:rsidP="002876E9">
      <w:pPr>
        <w:spacing w:line="240" w:lineRule="auto"/>
        <w:rPr>
          <w:rFonts w:ascii="Candara" w:hAnsi="Candara" w:cs="Calibri"/>
          <w:color w:val="FFFFFF" w:themeColor="background1"/>
          <w:sz w:val="24"/>
          <w:szCs w:val="24"/>
        </w:rPr>
      </w:pPr>
    </w:p>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The following table provides outcome of cases handled in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8"/>
        <w:gridCol w:w="1382"/>
        <w:gridCol w:w="1558"/>
        <w:gridCol w:w="1465"/>
        <w:gridCol w:w="1742"/>
        <w:gridCol w:w="1357"/>
      </w:tblGrid>
      <w:tr w:rsidR="00FA2A2B" w:rsidRPr="002876E9" w:rsidTr="00B97886">
        <w:tc>
          <w:tcPr>
            <w:tcW w:w="1809"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Outcome of cases handled in 2017</w:t>
            </w:r>
          </w:p>
        </w:tc>
        <w:tc>
          <w:tcPr>
            <w:tcW w:w="1436"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Cases Settled</w:t>
            </w:r>
          </w:p>
        </w:tc>
        <w:tc>
          <w:tcPr>
            <w:tcW w:w="1621"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Cases Pending</w:t>
            </w:r>
          </w:p>
        </w:tc>
        <w:tc>
          <w:tcPr>
            <w:tcW w:w="1550"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Cases Sent to Court</w:t>
            </w:r>
          </w:p>
        </w:tc>
        <w:tc>
          <w:tcPr>
            <w:tcW w:w="1764"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Cases Discontinued</w:t>
            </w:r>
          </w:p>
        </w:tc>
        <w:tc>
          <w:tcPr>
            <w:tcW w:w="1396"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Total number of cases handled</w:t>
            </w:r>
          </w:p>
        </w:tc>
      </w:tr>
      <w:tr w:rsidR="00FA2A2B" w:rsidRPr="002876E9" w:rsidTr="00B97886">
        <w:tc>
          <w:tcPr>
            <w:tcW w:w="1809"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Number</w:t>
            </w:r>
          </w:p>
        </w:tc>
        <w:tc>
          <w:tcPr>
            <w:tcW w:w="1436"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110</w:t>
            </w:r>
          </w:p>
        </w:tc>
        <w:tc>
          <w:tcPr>
            <w:tcW w:w="1621"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7</w:t>
            </w:r>
          </w:p>
        </w:tc>
        <w:tc>
          <w:tcPr>
            <w:tcW w:w="1550"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3</w:t>
            </w:r>
          </w:p>
        </w:tc>
        <w:tc>
          <w:tcPr>
            <w:tcW w:w="1764"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w:t>
            </w:r>
          </w:p>
        </w:tc>
        <w:tc>
          <w:tcPr>
            <w:tcW w:w="1396"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121</w:t>
            </w:r>
          </w:p>
        </w:tc>
      </w:tr>
    </w:tbl>
    <w:p w:rsidR="0034546E" w:rsidRPr="002876E9" w:rsidRDefault="0034546E" w:rsidP="002876E9">
      <w:pPr>
        <w:spacing w:line="240" w:lineRule="auto"/>
        <w:rPr>
          <w:rFonts w:ascii="Candara" w:hAnsi="Candara" w:cs="Calibri"/>
          <w:color w:val="FFFFFF" w:themeColor="background1"/>
          <w:sz w:val="24"/>
          <w:szCs w:val="24"/>
        </w:rPr>
      </w:pPr>
    </w:p>
    <w:p w:rsidR="0034546E" w:rsidRPr="009C03EA" w:rsidRDefault="0034546E" w:rsidP="009C03EA">
      <w:pPr>
        <w:spacing w:line="240" w:lineRule="auto"/>
        <w:ind w:firstLine="720"/>
        <w:rPr>
          <w:rFonts w:ascii="Candara" w:hAnsi="Candara" w:cs="Calibri"/>
          <w:color w:val="FFFFFF" w:themeColor="background1"/>
          <w:sz w:val="24"/>
          <w:szCs w:val="24"/>
        </w:rPr>
      </w:pPr>
      <w:r w:rsidRPr="009C03EA">
        <w:rPr>
          <w:rFonts w:ascii="Candara" w:hAnsi="Candara" w:cs="Calibri"/>
          <w:color w:val="FFFFFF" w:themeColor="background1"/>
          <w:sz w:val="24"/>
          <w:szCs w:val="24"/>
        </w:rPr>
        <w:t>REFERRALS</w:t>
      </w:r>
    </w:p>
    <w:p w:rsidR="0034546E" w:rsidRPr="002876E9"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The following table provides an indication of cases that were referred to and from the Kumasi Office of FIDA-GHANA in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3068"/>
        <w:gridCol w:w="3097"/>
      </w:tblGrid>
      <w:tr w:rsidR="00FA2A2B" w:rsidRPr="002876E9" w:rsidTr="00B97886">
        <w:tc>
          <w:tcPr>
            <w:tcW w:w="3192" w:type="dxa"/>
          </w:tcPr>
          <w:p w:rsidR="0034546E" w:rsidRPr="002876E9" w:rsidRDefault="0034546E" w:rsidP="002876E9">
            <w:pPr>
              <w:spacing w:after="0" w:line="240" w:lineRule="auto"/>
              <w:rPr>
                <w:rFonts w:ascii="Candara" w:hAnsi="Candara" w:cs="Calibri"/>
                <w:color w:val="FFFFFF" w:themeColor="background1"/>
                <w:sz w:val="24"/>
                <w:szCs w:val="24"/>
              </w:rPr>
            </w:pPr>
          </w:p>
        </w:tc>
        <w:tc>
          <w:tcPr>
            <w:tcW w:w="3192"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Cases Referred to Kumasi Office of FIDA-GHANA?</w:t>
            </w:r>
          </w:p>
        </w:tc>
        <w:tc>
          <w:tcPr>
            <w:tcW w:w="3192"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Cases Referred from Kumasi Office of FIDA-GHANA to another organisation?</w:t>
            </w:r>
          </w:p>
        </w:tc>
      </w:tr>
      <w:tr w:rsidR="00FA2A2B" w:rsidRPr="002876E9" w:rsidTr="00B97886">
        <w:tc>
          <w:tcPr>
            <w:tcW w:w="3192" w:type="dxa"/>
          </w:tcPr>
          <w:p w:rsidR="0034546E" w:rsidRPr="002876E9" w:rsidRDefault="0034546E" w:rsidP="002876E9">
            <w:pP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January-December</w:t>
            </w:r>
          </w:p>
        </w:tc>
        <w:tc>
          <w:tcPr>
            <w:tcW w:w="3192" w:type="dxa"/>
          </w:tcPr>
          <w:p w:rsidR="0034546E" w:rsidRPr="002876E9" w:rsidRDefault="0034546E" w:rsidP="002876E9">
            <w:pP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Cases referred from DOVVSU</w:t>
            </w:r>
          </w:p>
          <w:p w:rsidR="0034546E" w:rsidRPr="002876E9" w:rsidRDefault="0034546E" w:rsidP="002876E9">
            <w:pPr>
              <w:spacing w:after="0" w:line="240" w:lineRule="auto"/>
              <w:rPr>
                <w:rFonts w:ascii="Candara" w:hAnsi="Candara"/>
                <w:color w:val="FFFFFF" w:themeColor="background1"/>
                <w:sz w:val="24"/>
                <w:szCs w:val="24"/>
              </w:rPr>
            </w:pPr>
            <w:r w:rsidRPr="002876E9">
              <w:rPr>
                <w:rFonts w:ascii="Candara" w:hAnsi="Candara"/>
                <w:color w:val="FFFFFF" w:themeColor="background1"/>
                <w:sz w:val="24"/>
                <w:szCs w:val="24"/>
              </w:rPr>
              <w:t>10</w:t>
            </w:r>
          </w:p>
          <w:p w:rsidR="0034546E" w:rsidRPr="002876E9" w:rsidRDefault="0034546E" w:rsidP="002876E9">
            <w:pPr>
              <w:spacing w:after="0" w:line="240" w:lineRule="auto"/>
              <w:rPr>
                <w:rFonts w:ascii="Candara" w:hAnsi="Candara" w:cs="Calibri"/>
                <w:color w:val="FFFFFF" w:themeColor="background1"/>
                <w:sz w:val="24"/>
                <w:szCs w:val="24"/>
              </w:rPr>
            </w:pPr>
          </w:p>
        </w:tc>
        <w:tc>
          <w:tcPr>
            <w:tcW w:w="3192" w:type="dxa"/>
          </w:tcPr>
          <w:p w:rsidR="0034546E" w:rsidRPr="002876E9" w:rsidRDefault="0034546E" w:rsidP="002876E9">
            <w:pP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3</w:t>
            </w:r>
          </w:p>
        </w:tc>
      </w:tr>
    </w:tbl>
    <w:p w:rsidR="0034546E" w:rsidRPr="002876E9" w:rsidRDefault="0034546E" w:rsidP="002876E9">
      <w:pPr>
        <w:spacing w:line="240" w:lineRule="auto"/>
        <w:rPr>
          <w:rFonts w:ascii="Candara" w:hAnsi="Candara" w:cs="Calibri"/>
          <w:color w:val="FFFFFF" w:themeColor="background1"/>
          <w:sz w:val="24"/>
          <w:szCs w:val="24"/>
        </w:rPr>
      </w:pPr>
    </w:p>
    <w:p w:rsidR="0034546E" w:rsidRPr="009C03EA" w:rsidRDefault="0034546E" w:rsidP="002876E9">
      <w:pPr>
        <w:spacing w:line="240" w:lineRule="auto"/>
        <w:ind w:firstLine="720"/>
        <w:rPr>
          <w:rFonts w:ascii="Candara" w:hAnsi="Candara" w:cs="Calibri"/>
          <w:color w:val="FFFFFF" w:themeColor="background1"/>
          <w:sz w:val="24"/>
          <w:szCs w:val="24"/>
        </w:rPr>
      </w:pPr>
      <w:r w:rsidRPr="009C03EA">
        <w:rPr>
          <w:rFonts w:ascii="Candara" w:hAnsi="Candara" w:cs="Calibri"/>
          <w:color w:val="FFFFFF" w:themeColor="background1"/>
          <w:sz w:val="24"/>
          <w:szCs w:val="24"/>
        </w:rPr>
        <w:t>COURT REPRESENTATION</w:t>
      </w:r>
    </w:p>
    <w:p w:rsidR="0034546E" w:rsidRDefault="0034546E" w:rsidP="002876E9">
      <w:pPr>
        <w:spacing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In 2017, the Kumasi office of FIDA-GHANA took five cases to Court on behalf of clients. These consisted of 1 maintenance case which was settled at the family tribunal Adum Kumasi, 1 matrimonial case which has been settled and 2 estate cases of which they are still pending at the high court Adum.</w:t>
      </w:r>
    </w:p>
    <w:p w:rsidR="003A5143" w:rsidRPr="002876E9" w:rsidRDefault="003A5143" w:rsidP="002876E9">
      <w:pPr>
        <w:spacing w:line="240" w:lineRule="auto"/>
        <w:rPr>
          <w:rFonts w:ascii="Candara" w:hAnsi="Candara" w:cs="Calibri"/>
          <w:color w:val="FFFFFF" w:themeColor="background1"/>
          <w:sz w:val="24"/>
          <w:szCs w:val="24"/>
        </w:rPr>
      </w:pPr>
    </w:p>
    <w:p w:rsidR="0034546E" w:rsidRPr="009C03EA" w:rsidRDefault="0034546E" w:rsidP="009C03EA">
      <w:pPr>
        <w:spacing w:line="240" w:lineRule="auto"/>
        <w:ind w:firstLine="720"/>
        <w:rPr>
          <w:rFonts w:ascii="Candara" w:hAnsi="Candara" w:cs="Calibri"/>
          <w:color w:val="FFFFFF" w:themeColor="background1"/>
          <w:sz w:val="24"/>
          <w:szCs w:val="24"/>
        </w:rPr>
      </w:pPr>
      <w:r w:rsidRPr="009C03EA">
        <w:rPr>
          <w:rFonts w:ascii="Candara" w:hAnsi="Candara" w:cs="Calibri"/>
          <w:color w:val="FFFFFF" w:themeColor="background1"/>
          <w:sz w:val="24"/>
          <w:szCs w:val="24"/>
        </w:rPr>
        <w:lastRenderedPageBreak/>
        <w:t>LEGAL OUTREACHES, LECTURES AND RADIO INTERVIEWS</w:t>
      </w:r>
    </w:p>
    <w:p w:rsidR="0034546E" w:rsidRPr="002876E9" w:rsidRDefault="0034546E" w:rsidP="003A268B">
      <w:pPr>
        <w:spacing w:line="240" w:lineRule="auto"/>
        <w:jc w:val="both"/>
        <w:rPr>
          <w:rFonts w:ascii="Candara" w:hAnsi="Candara" w:cs="Calibri"/>
          <w:color w:val="FFFFFF" w:themeColor="background1"/>
          <w:sz w:val="24"/>
          <w:szCs w:val="24"/>
        </w:rPr>
      </w:pPr>
      <w:r w:rsidRPr="002876E9">
        <w:rPr>
          <w:rFonts w:ascii="Candara" w:hAnsi="Candara" w:cs="Calibri"/>
          <w:color w:val="FFFFFF" w:themeColor="background1"/>
          <w:sz w:val="24"/>
          <w:szCs w:val="24"/>
        </w:rPr>
        <w:t>As a result of the outreach activities in 2017, the Kumasi office of FIDA-GHANA noticed a significant increase in the number of clients seeking the assistance of FIDA through its radio sensitization programmes and seminars with Christian fellowships.</w:t>
      </w:r>
    </w:p>
    <w:p w:rsidR="0034546E" w:rsidRPr="002876E9" w:rsidRDefault="0034546E" w:rsidP="003A268B">
      <w:pPr>
        <w:spacing w:after="0" w:line="240" w:lineRule="auto"/>
        <w:jc w:val="both"/>
        <w:rPr>
          <w:rFonts w:ascii="Candara" w:hAnsi="Candara"/>
          <w:color w:val="FFFFFF" w:themeColor="background1"/>
          <w:sz w:val="24"/>
          <w:szCs w:val="24"/>
        </w:rPr>
      </w:pPr>
      <w:r w:rsidRPr="002876E9">
        <w:rPr>
          <w:rFonts w:ascii="Candara" w:hAnsi="Candara"/>
          <w:color w:val="FFFFFF" w:themeColor="background1"/>
          <w:sz w:val="24"/>
          <w:szCs w:val="24"/>
        </w:rPr>
        <w:t>The table below shows a number of outreach programmes done in the year under review.</w:t>
      </w:r>
    </w:p>
    <w:p w:rsidR="0034546E" w:rsidRPr="002876E9" w:rsidRDefault="0034546E" w:rsidP="002876E9">
      <w:pPr>
        <w:tabs>
          <w:tab w:val="left" w:pos="4050"/>
        </w:tabs>
        <w:spacing w:after="0" w:line="240" w:lineRule="auto"/>
        <w:rPr>
          <w:rFonts w:ascii="Candara" w:hAnsi="Candara"/>
          <w:color w:val="FFFFFF" w:themeColor="background1"/>
          <w:sz w:val="24"/>
          <w:szCs w:val="24"/>
        </w:rPr>
      </w:pPr>
      <w:r w:rsidRPr="002876E9">
        <w:rPr>
          <w:rFonts w:ascii="Candara" w:hAnsi="Candara"/>
          <w:color w:val="FFFFFF" w:themeColor="background1"/>
          <w:sz w:val="24"/>
          <w:szCs w:val="24"/>
        </w:rPr>
        <w:tab/>
      </w:r>
    </w:p>
    <w:p w:rsidR="0034546E" w:rsidRPr="002876E9" w:rsidRDefault="0034546E" w:rsidP="002876E9">
      <w:pPr>
        <w:spacing w:after="0" w:line="240" w:lineRule="auto"/>
        <w:rPr>
          <w:rFonts w:ascii="Candara" w:hAnsi="Candara"/>
          <w:color w:val="FFFFFF" w:themeColor="background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40"/>
      </w:tblGrid>
      <w:tr w:rsidR="00FA2A2B" w:rsidRPr="002876E9" w:rsidTr="00B97886">
        <w:tc>
          <w:tcPr>
            <w:tcW w:w="4788" w:type="dxa"/>
            <w:shd w:val="clear" w:color="auto" w:fill="auto"/>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DATE</w:t>
            </w:r>
          </w:p>
        </w:tc>
        <w:tc>
          <w:tcPr>
            <w:tcW w:w="4788" w:type="dxa"/>
            <w:shd w:val="clear" w:color="auto" w:fill="auto"/>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PROGRAMME</w:t>
            </w:r>
          </w:p>
        </w:tc>
      </w:tr>
      <w:tr w:rsidR="00FA2A2B" w:rsidRPr="002876E9" w:rsidTr="00B97886">
        <w:tc>
          <w:tcPr>
            <w:tcW w:w="4788" w:type="dxa"/>
            <w:shd w:val="clear" w:color="auto" w:fill="auto"/>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23</w:t>
            </w:r>
            <w:r w:rsidR="00F15C85" w:rsidRPr="002876E9">
              <w:rPr>
                <w:rFonts w:ascii="Candara" w:hAnsi="Candara" w:cs="Calibri"/>
                <w:b/>
                <w:color w:val="FFFFFF" w:themeColor="background1"/>
                <w:sz w:val="24"/>
                <w:szCs w:val="24"/>
                <w:vertAlign w:val="superscript"/>
              </w:rPr>
              <w:t>rd</w:t>
            </w:r>
            <w:r w:rsidR="00F15C85" w:rsidRPr="002876E9">
              <w:rPr>
                <w:rFonts w:ascii="Candara" w:hAnsi="Candara" w:cs="Calibri"/>
                <w:b/>
                <w:color w:val="FFFFFF" w:themeColor="background1"/>
                <w:sz w:val="24"/>
                <w:szCs w:val="24"/>
              </w:rPr>
              <w:t xml:space="preserve"> March</w:t>
            </w:r>
            <w:r w:rsidRPr="002876E9">
              <w:rPr>
                <w:rFonts w:ascii="Candara" w:hAnsi="Candara" w:cs="Calibri"/>
                <w:b/>
                <w:color w:val="FFFFFF" w:themeColor="background1"/>
                <w:sz w:val="24"/>
                <w:szCs w:val="24"/>
              </w:rPr>
              <w:t xml:space="preserve">- 2017 </w:t>
            </w:r>
          </w:p>
        </w:tc>
        <w:tc>
          <w:tcPr>
            <w:tcW w:w="4788" w:type="dxa"/>
            <w:shd w:val="clear" w:color="auto" w:fill="auto"/>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MANHYIA ARCHDEACONDRY WOMENS FELLOWSHIP MEETING </w:t>
            </w:r>
            <w:r w:rsidR="00F15C85" w:rsidRPr="002876E9">
              <w:rPr>
                <w:rFonts w:ascii="Candara" w:hAnsi="Candara" w:cs="Calibri"/>
                <w:b/>
                <w:color w:val="FFFFFF" w:themeColor="background1"/>
                <w:sz w:val="24"/>
                <w:szCs w:val="24"/>
              </w:rPr>
              <w:t>(PROPERTY</w:t>
            </w:r>
            <w:r w:rsidRPr="002876E9">
              <w:rPr>
                <w:rFonts w:ascii="Candara" w:hAnsi="Candara" w:cs="Calibri"/>
                <w:b/>
                <w:color w:val="FFFFFF" w:themeColor="background1"/>
                <w:sz w:val="24"/>
                <w:szCs w:val="24"/>
              </w:rPr>
              <w:t xml:space="preserve"> RIGHTS OF SPOUSES/ INTESTATE SUCCESSION LAW)</w:t>
            </w:r>
          </w:p>
        </w:tc>
      </w:tr>
      <w:tr w:rsidR="00FA2A2B" w:rsidRPr="002876E9" w:rsidTr="00B97886">
        <w:tc>
          <w:tcPr>
            <w:tcW w:w="4788" w:type="dxa"/>
            <w:shd w:val="clear" w:color="auto" w:fill="auto"/>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14</w:t>
            </w:r>
            <w:r w:rsidRPr="002876E9">
              <w:rPr>
                <w:rFonts w:ascii="Candara" w:hAnsi="Candara" w:cs="Calibri"/>
                <w:b/>
                <w:color w:val="FFFFFF" w:themeColor="background1"/>
                <w:sz w:val="24"/>
                <w:szCs w:val="24"/>
                <w:vertAlign w:val="superscript"/>
              </w:rPr>
              <w:t>TH</w:t>
            </w:r>
            <w:r w:rsidRPr="002876E9">
              <w:rPr>
                <w:rFonts w:ascii="Candara" w:hAnsi="Candara" w:cs="Calibri"/>
                <w:b/>
                <w:color w:val="FFFFFF" w:themeColor="background1"/>
                <w:sz w:val="24"/>
                <w:szCs w:val="24"/>
              </w:rPr>
              <w:t xml:space="preserve"> MAY-2017</w:t>
            </w:r>
          </w:p>
        </w:tc>
        <w:tc>
          <w:tcPr>
            <w:tcW w:w="4788" w:type="dxa"/>
            <w:shd w:val="clear" w:color="auto" w:fill="auto"/>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THOMAS CRANMER ANGLICAN WOMENS MINISTRY </w:t>
            </w:r>
            <w:r w:rsidR="00F15C85" w:rsidRPr="002876E9">
              <w:rPr>
                <w:rFonts w:ascii="Candara" w:hAnsi="Candara" w:cs="Calibri"/>
                <w:b/>
                <w:color w:val="FFFFFF" w:themeColor="background1"/>
                <w:sz w:val="24"/>
                <w:szCs w:val="24"/>
              </w:rPr>
              <w:t>(RIGHTS</w:t>
            </w:r>
            <w:r w:rsidRPr="002876E9">
              <w:rPr>
                <w:rFonts w:ascii="Candara" w:hAnsi="Candara" w:cs="Calibri"/>
                <w:b/>
                <w:color w:val="FFFFFF" w:themeColor="background1"/>
                <w:sz w:val="24"/>
                <w:szCs w:val="24"/>
              </w:rPr>
              <w:t xml:space="preserve"> OF THE GHANAIAN WOMAN/ INTESTATE SUCCESION LAW)</w:t>
            </w:r>
          </w:p>
        </w:tc>
      </w:tr>
      <w:tr w:rsidR="00FA2A2B" w:rsidRPr="002876E9" w:rsidTr="00B97886">
        <w:tc>
          <w:tcPr>
            <w:tcW w:w="4788" w:type="dxa"/>
            <w:shd w:val="clear" w:color="auto" w:fill="auto"/>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11</w:t>
            </w:r>
            <w:r w:rsidR="00F15C85" w:rsidRPr="002876E9">
              <w:rPr>
                <w:rFonts w:ascii="Candara" w:hAnsi="Candara" w:cs="Calibri"/>
                <w:b/>
                <w:color w:val="FFFFFF" w:themeColor="background1"/>
                <w:sz w:val="24"/>
                <w:szCs w:val="24"/>
                <w:vertAlign w:val="superscript"/>
              </w:rPr>
              <w:t>th</w:t>
            </w:r>
            <w:r w:rsidR="00F15C85" w:rsidRPr="002876E9">
              <w:rPr>
                <w:rFonts w:ascii="Candara" w:hAnsi="Candara" w:cs="Calibri"/>
                <w:b/>
                <w:color w:val="FFFFFF" w:themeColor="background1"/>
                <w:sz w:val="24"/>
                <w:szCs w:val="24"/>
              </w:rPr>
              <w:t xml:space="preserve"> AUGUST</w:t>
            </w:r>
            <w:r w:rsidRPr="002876E9">
              <w:rPr>
                <w:rFonts w:ascii="Candara" w:hAnsi="Candara" w:cs="Calibri"/>
                <w:b/>
                <w:color w:val="FFFFFF" w:themeColor="background1"/>
                <w:sz w:val="24"/>
                <w:szCs w:val="24"/>
              </w:rPr>
              <w:t>-2017</w:t>
            </w:r>
          </w:p>
        </w:tc>
        <w:tc>
          <w:tcPr>
            <w:tcW w:w="4788" w:type="dxa"/>
            <w:shd w:val="clear" w:color="auto" w:fill="auto"/>
          </w:tcPr>
          <w:p w:rsidR="0034546E" w:rsidRPr="002876E9" w:rsidRDefault="0034546E" w:rsidP="002876E9">
            <w:pPr>
              <w:spacing w:before="24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A.Y.P.A NATIONAL CONFERENCE (MARRIAGE LAWS IN GHANA)</w:t>
            </w:r>
          </w:p>
        </w:tc>
      </w:tr>
      <w:tr w:rsidR="00FA2A2B" w:rsidRPr="002876E9" w:rsidTr="00B97886">
        <w:tc>
          <w:tcPr>
            <w:tcW w:w="4788" w:type="dxa"/>
            <w:shd w:val="clear" w:color="auto" w:fill="auto"/>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1</w:t>
            </w:r>
            <w:r w:rsidRPr="002876E9">
              <w:rPr>
                <w:rFonts w:ascii="Candara" w:hAnsi="Candara" w:cs="Calibri"/>
                <w:b/>
                <w:color w:val="FFFFFF" w:themeColor="background1"/>
                <w:sz w:val="24"/>
                <w:szCs w:val="24"/>
                <w:vertAlign w:val="superscript"/>
              </w:rPr>
              <w:t>ST</w:t>
            </w:r>
            <w:r w:rsidRPr="002876E9">
              <w:rPr>
                <w:rFonts w:ascii="Candara" w:hAnsi="Candara" w:cs="Calibri"/>
                <w:b/>
                <w:color w:val="FFFFFF" w:themeColor="background1"/>
                <w:sz w:val="24"/>
                <w:szCs w:val="24"/>
              </w:rPr>
              <w:t xml:space="preserve"> DECEMBER-2017</w:t>
            </w:r>
          </w:p>
        </w:tc>
        <w:tc>
          <w:tcPr>
            <w:tcW w:w="4788" w:type="dxa"/>
            <w:shd w:val="clear" w:color="auto" w:fill="auto"/>
          </w:tcPr>
          <w:p w:rsidR="0034546E" w:rsidRPr="002876E9" w:rsidRDefault="0034546E" w:rsidP="002876E9">
            <w:pPr>
              <w:spacing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WORLD AIDS DAY POETRY COMPETITION</w:t>
            </w:r>
          </w:p>
        </w:tc>
      </w:tr>
    </w:tbl>
    <w:p w:rsidR="0034546E" w:rsidRPr="002876E9" w:rsidRDefault="0034546E" w:rsidP="002876E9">
      <w:pPr>
        <w:spacing w:line="240" w:lineRule="auto"/>
        <w:rPr>
          <w:rFonts w:ascii="Candara" w:hAnsi="Candara" w:cs="Calibri"/>
          <w:b/>
          <w:color w:val="FFFFFF" w:themeColor="background1"/>
          <w:sz w:val="24"/>
          <w:szCs w:val="24"/>
        </w:rPr>
      </w:pPr>
    </w:p>
    <w:p w:rsidR="0034546E" w:rsidRPr="009C03EA" w:rsidRDefault="0034546E" w:rsidP="002876E9">
      <w:pPr>
        <w:spacing w:line="240" w:lineRule="auto"/>
        <w:ind w:firstLine="720"/>
        <w:rPr>
          <w:rFonts w:ascii="Candara" w:hAnsi="Candara" w:cs="Calibri"/>
          <w:color w:val="FFFFFF" w:themeColor="background1"/>
          <w:sz w:val="24"/>
          <w:szCs w:val="24"/>
        </w:rPr>
      </w:pPr>
      <w:r w:rsidRPr="002876E9">
        <w:rPr>
          <w:rFonts w:ascii="Candara" w:hAnsi="Candara" w:cs="Calibri"/>
          <w:color w:val="FFFFFF" w:themeColor="background1"/>
          <w:sz w:val="24"/>
          <w:szCs w:val="24"/>
        </w:rPr>
        <w:t xml:space="preserve"> </w:t>
      </w:r>
      <w:r w:rsidRPr="009C03EA">
        <w:rPr>
          <w:rFonts w:ascii="Candara" w:hAnsi="Candara"/>
          <w:color w:val="FFFFFF" w:themeColor="background1"/>
          <w:sz w:val="24"/>
          <w:szCs w:val="24"/>
        </w:rPr>
        <w:t>SIGNIFICANT CHANGE STORIES</w:t>
      </w:r>
    </w:p>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The following tables contain some cases that were successfully handled by the Kumasi office of FIDA-GHANA in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34546E" w:rsidRPr="002876E9" w:rsidTr="00B97886">
        <w:tc>
          <w:tcPr>
            <w:tcW w:w="9576" w:type="dxa"/>
          </w:tcPr>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In March 2017, a female client made a complaint about her late husband property. After the demise of her late husband, the family seized the only property he left behind. She reported the case to the office. The customary successor, who happened to be a chief, was called in.</w:t>
            </w:r>
          </w:p>
          <w:p w:rsidR="0034546E" w:rsidRPr="002876E9" w:rsidRDefault="0034546E" w:rsidP="002876E9">
            <w:pPr>
              <w:spacing w:after="0" w:line="240" w:lineRule="auto"/>
              <w:rPr>
                <w:rFonts w:ascii="Candara" w:hAnsi="Candara"/>
                <w:color w:val="FFFFFF" w:themeColor="background1"/>
                <w:sz w:val="24"/>
                <w:szCs w:val="24"/>
              </w:rPr>
            </w:pPr>
          </w:p>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 xml:space="preserve">After the chief honoured the invitation of the office, he was asked to release all of his late brother’s things in his possession to the client.  The client was given her back the house and his late husband personal belongings. </w:t>
            </w:r>
          </w:p>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Due to FIDA’s timely intervention, the client who was at the verge of losing the only property her late husband left behind was given back to her.</w:t>
            </w:r>
          </w:p>
        </w:tc>
      </w:tr>
      <w:tr w:rsidR="0034546E" w:rsidRPr="002876E9" w:rsidTr="00B97886">
        <w:tc>
          <w:tcPr>
            <w:tcW w:w="9576" w:type="dxa"/>
          </w:tcPr>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In September 2017, a client who has cohabited with invitee and they have four children brought an issue to the office. Invitee who had threatened to throw client out of the house they built together changed his mind and started treating her well.  When invitee was called to the office, he was advised to give client her share of their estate and compensation if he was no longer interested in the relationship.</w:t>
            </w:r>
          </w:p>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 xml:space="preserve">Upon deliberations, invitee agreed and gave client her portion of the rooms and also gave her a substantial amount of money for trading to support the upkeep of the children. Invitee also rented a place for client and the children to stay because client didn’t want to stay in their house for fear of any future conflict between herself and </w:t>
            </w:r>
            <w:r w:rsidR="00F15C85" w:rsidRPr="002876E9">
              <w:rPr>
                <w:rFonts w:ascii="Candara" w:hAnsi="Candara"/>
                <w:color w:val="FFFFFF" w:themeColor="background1"/>
                <w:sz w:val="24"/>
                <w:szCs w:val="24"/>
              </w:rPr>
              <w:t>invitee’s</w:t>
            </w:r>
            <w:r w:rsidRPr="002876E9">
              <w:rPr>
                <w:rFonts w:ascii="Candara" w:hAnsi="Candara"/>
                <w:color w:val="FFFFFF" w:themeColor="background1"/>
                <w:sz w:val="24"/>
                <w:szCs w:val="24"/>
              </w:rPr>
              <w:t xml:space="preserve"> new wife. </w:t>
            </w:r>
          </w:p>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 xml:space="preserve"> Client had lost all hope and was planning to take invitee to a fetish Priest, but with the timely intervention of FIDA, she was happy again and was able to claim what rightfully belonged to her.</w:t>
            </w:r>
          </w:p>
        </w:tc>
      </w:tr>
    </w:tbl>
    <w:p w:rsidR="0034546E" w:rsidRPr="002876E9" w:rsidRDefault="0034546E" w:rsidP="002876E9">
      <w:pPr>
        <w:spacing w:line="240" w:lineRule="auto"/>
        <w:rPr>
          <w:rFonts w:ascii="Candara" w:hAnsi="Candara"/>
          <w:color w:val="FFFFFF" w:themeColor="background1"/>
          <w:sz w:val="24"/>
          <w:szCs w:val="24"/>
        </w:rPr>
      </w:pPr>
    </w:p>
    <w:tbl>
      <w:tblPr>
        <w:tblW w:w="0" w:type="auto"/>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9"/>
      </w:tblGrid>
      <w:tr w:rsidR="0034546E" w:rsidRPr="002876E9" w:rsidTr="00B97886">
        <w:trPr>
          <w:trHeight w:val="3750"/>
        </w:trPr>
        <w:tc>
          <w:tcPr>
            <w:tcW w:w="9480" w:type="dxa"/>
          </w:tcPr>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 xml:space="preserve">In November2017, a female client who is deaf and dump came to the office and lodged a complaint with us. The complaint was that her late father, who died 27years ago, left behind a will and her elder siblings are depriving her from enjoying her estate as enshrined in the will.  She was sick and so she wanted to secure the properties for her children because they were the ones taking care of all her medical expenses. The brothers and their Abusuapanin were summoned to the office. The will which was read in court after and a probate taken from court to execute the will had been done. </w:t>
            </w:r>
          </w:p>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 xml:space="preserve">The two brothers were called in and they were warned to stay away from the property of their physically challenged sister. Our client demanded a power of attorney from the office to help her first son fight for her properties in case of her demise.  The power of attorney was made and now client is very happy and grateful to the office for our intervention. </w:t>
            </w:r>
          </w:p>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 xml:space="preserve">After the settlement of the issue, our client is now responding to treatment.  </w:t>
            </w:r>
          </w:p>
        </w:tc>
      </w:tr>
    </w:tbl>
    <w:p w:rsidR="0034546E" w:rsidRPr="002876E9" w:rsidRDefault="0034546E" w:rsidP="002876E9">
      <w:pPr>
        <w:spacing w:line="240" w:lineRule="auto"/>
        <w:rPr>
          <w:rFonts w:ascii="Candara" w:hAnsi="Candara" w:cs="Calibri"/>
          <w:b/>
          <w:color w:val="FFFFFF" w:themeColor="background1"/>
          <w:sz w:val="24"/>
          <w:szCs w:val="24"/>
          <w:u w:val="single"/>
        </w:rPr>
      </w:pPr>
    </w:p>
    <w:p w:rsidR="0034546E" w:rsidRPr="009C03EA" w:rsidRDefault="0034546E" w:rsidP="002876E9">
      <w:pPr>
        <w:spacing w:line="240" w:lineRule="auto"/>
        <w:ind w:firstLine="720"/>
        <w:rPr>
          <w:rFonts w:ascii="Candara" w:hAnsi="Candara" w:cs="Calibri"/>
          <w:color w:val="FFFFFF" w:themeColor="background1"/>
          <w:sz w:val="24"/>
          <w:szCs w:val="24"/>
        </w:rPr>
      </w:pPr>
      <w:r w:rsidRPr="009C03EA">
        <w:rPr>
          <w:rFonts w:ascii="Candara" w:hAnsi="Candara" w:cs="Calibri"/>
          <w:color w:val="FFFFFF" w:themeColor="background1"/>
          <w:sz w:val="24"/>
          <w:szCs w:val="24"/>
        </w:rPr>
        <w:t>CLIENT EVALUATION</w:t>
      </w:r>
    </w:p>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Throughout 2017 the Kumasi office of FIDA-GHANA asked clients to evaluate the services it offered, in order to enable FIDA to improve its operation in the area.</w:t>
      </w:r>
    </w:p>
    <w:p w:rsidR="0034546E" w:rsidRPr="002876E9" w:rsidRDefault="0034546E"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The following tables contain selected client evaluation from 2017</w:t>
      </w:r>
    </w:p>
    <w:p w:rsidR="0034546E" w:rsidRPr="002876E9" w:rsidRDefault="0034546E" w:rsidP="002876E9">
      <w:pPr>
        <w:spacing w:after="0" w:line="240" w:lineRule="auto"/>
        <w:rPr>
          <w:rFonts w:ascii="Candara" w:hAnsi="Candara"/>
          <w:color w:val="FFFFFF" w:themeColor="background1"/>
          <w:sz w:val="24"/>
          <w:szCs w:val="24"/>
        </w:rPr>
      </w:pP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MARCH 2017</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 xml:space="preserve">WHAT IS THE SPECIFIC PROBLEM YOU BROUGHT TO FIDA? </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 xml:space="preserve">I was married to my husband under the Islamic law and my husband to seek greener pastures. He came back with another lady from oversees and got married to another woman here. He neglected me and our four children. He has bought a house and is living there with the two wives whiles my brothers have rented a place for me and the children. I wanted him to take care of us and rent a place for us. </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HAVE YOUR EXPECTATIONS BEEN MET?</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Yes, my expectations have been met because my husband has been maintaining us monthly and has moved us to stay in his house together with my other rivals.</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HAS THERE BEEN ANY CHANGES SINCE THE MEDIATION?</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color w:val="FFFFFF" w:themeColor="background1"/>
          <w:sz w:val="24"/>
          <w:szCs w:val="24"/>
        </w:rPr>
        <w:t xml:space="preserve">Yes, there have been changes, because I now live with my husband and our children in his house and the children are very happy. </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WERE YOU SATISFIED WITH THE MEDIATION?</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color w:val="FFFFFF" w:themeColor="background1"/>
          <w:sz w:val="24"/>
          <w:szCs w:val="24"/>
        </w:rPr>
        <w:t>Yes, I was satisfied with the mediation.</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DO YOU HAVE ANY RECOMMENDATIONS?</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color w:val="FFFFFF" w:themeColor="background1"/>
          <w:sz w:val="24"/>
          <w:szCs w:val="24"/>
        </w:rPr>
        <w:t>I am commending you for the good work you are doing for vulnerable women like me.  I will direct other people to the office.</w:t>
      </w:r>
    </w:p>
    <w:p w:rsidR="0034546E" w:rsidRPr="002876E9" w:rsidRDefault="0034546E" w:rsidP="002876E9">
      <w:pPr>
        <w:spacing w:after="0" w:line="240" w:lineRule="auto"/>
        <w:rPr>
          <w:rFonts w:ascii="Candara" w:hAnsi="Candara" w:cs="Calibri"/>
          <w:color w:val="FFFFFF" w:themeColor="background1"/>
          <w:sz w:val="24"/>
          <w:szCs w:val="24"/>
        </w:rPr>
      </w:pP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MAY 2017</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WHAT IS THE SPECIFIC PROBLEM YOU BROUGHT TO FIDA?</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 xml:space="preserve">I have been in a relationship with my boyfriend for 8years and we have two children together.  I have been living with invitee under the same roof and we had bought items for our customary marriage. But family of invitee asked him to eject me from the house and marry a lady from their home town.  Invitee called off the engagement and started abusing me physically. I reported the case to DOVVSU who intend brought me to FIDA to seek redress. </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HAVE YOUR EXPECTATIONS BEEN MET?</w:t>
      </w:r>
    </w:p>
    <w:p w:rsidR="0034546E" w:rsidRPr="002876E9" w:rsidRDefault="0034546E" w:rsidP="002876E9">
      <w:pPr>
        <w:spacing w:after="0" w:line="240" w:lineRule="auto"/>
        <w:rPr>
          <w:rFonts w:ascii="Candara" w:hAnsi="Candara"/>
          <w:color w:val="FFFFFF" w:themeColor="background1"/>
          <w:sz w:val="24"/>
          <w:szCs w:val="24"/>
        </w:rPr>
      </w:pP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 xml:space="preserve">Yes, my expectations have been met; the office asked him to rent a room for us and remit us at the end of every month.  </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HAS THERE BEEN ANY CHANGES SINCE THE MEDIATION?</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Yes, he has rented a chamber and hall flat for me and that is where I am currently staying with my two children. I am very grateful to FIDA.</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WERE YOU SATISFIED WITH THE MEDIATION?</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Yes, I was satisfied with the mediation.</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DO YOU HAVE ANY RECOMMENDATIONS?</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 xml:space="preserve">I think FIDA is doing a great work but most people are still not aware of the work of the office so more education should </w:t>
      </w:r>
      <w:r w:rsidR="00F15C85" w:rsidRPr="002876E9">
        <w:rPr>
          <w:rFonts w:ascii="Candara" w:hAnsi="Candara" w:cs="Calibri"/>
          <w:color w:val="FFFFFF" w:themeColor="background1"/>
          <w:sz w:val="24"/>
          <w:szCs w:val="24"/>
        </w:rPr>
        <w:t>have done</w:t>
      </w:r>
      <w:r w:rsidRPr="002876E9">
        <w:rPr>
          <w:rFonts w:ascii="Candara" w:hAnsi="Candara" w:cs="Calibri"/>
          <w:color w:val="FFFFFF" w:themeColor="background1"/>
          <w:sz w:val="24"/>
          <w:szCs w:val="24"/>
        </w:rPr>
        <w:t xml:space="preserve"> about FIDA. </w:t>
      </w:r>
    </w:p>
    <w:p w:rsidR="0034546E" w:rsidRPr="002876E9" w:rsidRDefault="0034546E" w:rsidP="002876E9">
      <w:pPr>
        <w:spacing w:after="0" w:line="240" w:lineRule="auto"/>
        <w:rPr>
          <w:rFonts w:ascii="Candara" w:hAnsi="Candara"/>
          <w:color w:val="FFFFFF" w:themeColor="background1"/>
          <w:sz w:val="24"/>
          <w:szCs w:val="24"/>
        </w:rPr>
      </w:pP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AUGUST 2017</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WHAT IS THE SPECIFIC PROBLEM YOU BROUGHT TO FIDA?</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 xml:space="preserve">I have been married to client for 22 years. Client has been in the United States all this while. And has not been to Ghana before neither has he made arrangements for me to come and visit. We don’t have any child since I’ve not seen him for this number of years. I am also not getting any younger. What baffles me is that; invitee has no intensions of coming down. </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 xml:space="preserve">I wanted the marriage to be dissolved but since relatives of invitee are all living in the states, I decided to channel my divorce through </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b/>
          <w:color w:val="FFFFFF" w:themeColor="background1"/>
          <w:sz w:val="24"/>
          <w:szCs w:val="24"/>
        </w:rPr>
        <w:t>HAVE YOUR EXPECTATIONS BEEN MET?</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Yes, my expectations have been met.</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HAS THERE BEEN ANY CHANGES SINCE THE MEDIATION?</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Yes, Invitee was contacted by FIDA and has agreed to compensate me and give me my portion of the house we have built because. I am very grateful to FIDA.</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WERE YOU SATISFIED WITH THE MEDIATION?</w:t>
      </w:r>
    </w:p>
    <w:p w:rsidR="0034546E" w:rsidRPr="002876E9" w:rsidRDefault="00F15C85"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Yes,</w:t>
      </w:r>
      <w:r w:rsidR="0034546E" w:rsidRPr="002876E9">
        <w:rPr>
          <w:rFonts w:ascii="Candara" w:hAnsi="Candara" w:cs="Calibri"/>
          <w:color w:val="FFFFFF" w:themeColor="background1"/>
          <w:sz w:val="24"/>
          <w:szCs w:val="24"/>
        </w:rPr>
        <w:t xml:space="preserve"> I was satisfied with the mediation.</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b/>
          <w:color w:val="FFFFFF" w:themeColor="background1"/>
          <w:sz w:val="24"/>
          <w:szCs w:val="24"/>
        </w:rPr>
      </w:pPr>
      <w:r w:rsidRPr="002876E9">
        <w:rPr>
          <w:rFonts w:ascii="Candara" w:hAnsi="Candara" w:cs="Calibri"/>
          <w:b/>
          <w:color w:val="FFFFFF" w:themeColor="background1"/>
          <w:sz w:val="24"/>
          <w:szCs w:val="24"/>
        </w:rPr>
        <w:t>DO YOU HAVE ANY RECOMMENDATIONS?</w:t>
      </w:r>
    </w:p>
    <w:p w:rsidR="0034546E" w:rsidRPr="002876E9" w:rsidRDefault="0034546E" w:rsidP="002876E9">
      <w:pPr>
        <w:pBdr>
          <w:top w:val="single" w:sz="4" w:space="1" w:color="auto"/>
          <w:left w:val="single" w:sz="4" w:space="4" w:color="auto"/>
          <w:bottom w:val="single" w:sz="4" w:space="1" w:color="auto"/>
          <w:right w:val="single" w:sz="4" w:space="4" w:color="auto"/>
        </w:pBdr>
        <w:spacing w:after="0" w:line="240" w:lineRule="auto"/>
        <w:rPr>
          <w:rFonts w:ascii="Candara" w:hAnsi="Candara" w:cs="Calibri"/>
          <w:color w:val="FFFFFF" w:themeColor="background1"/>
          <w:sz w:val="24"/>
          <w:szCs w:val="24"/>
        </w:rPr>
      </w:pPr>
      <w:r w:rsidRPr="002876E9">
        <w:rPr>
          <w:rFonts w:ascii="Candara" w:hAnsi="Candara" w:cs="Calibri"/>
          <w:color w:val="FFFFFF" w:themeColor="background1"/>
          <w:sz w:val="24"/>
          <w:szCs w:val="24"/>
        </w:rPr>
        <w:t>I think the centre is doing well and must be commended.</w:t>
      </w:r>
    </w:p>
    <w:p w:rsidR="0034546E" w:rsidRPr="002876E9" w:rsidRDefault="0034546E" w:rsidP="002876E9">
      <w:pPr>
        <w:spacing w:line="240" w:lineRule="auto"/>
        <w:rPr>
          <w:rFonts w:ascii="Candara" w:hAnsi="Candara"/>
          <w:b/>
          <w:color w:val="FFFFFF" w:themeColor="background1"/>
          <w:sz w:val="24"/>
          <w:szCs w:val="24"/>
          <w:u w:val="single"/>
        </w:rPr>
      </w:pPr>
    </w:p>
    <w:p w:rsidR="0034546E" w:rsidRPr="009C03EA" w:rsidRDefault="0034546E" w:rsidP="002876E9">
      <w:pPr>
        <w:spacing w:line="240" w:lineRule="auto"/>
        <w:ind w:firstLine="720"/>
        <w:rPr>
          <w:rFonts w:ascii="Candara" w:hAnsi="Candara" w:cs="Calibri"/>
          <w:color w:val="FFFFFF" w:themeColor="background1"/>
          <w:sz w:val="24"/>
          <w:szCs w:val="24"/>
        </w:rPr>
      </w:pPr>
      <w:r w:rsidRPr="009C03EA">
        <w:rPr>
          <w:rFonts w:ascii="Candara" w:hAnsi="Candara" w:cs="Calibri"/>
          <w:color w:val="FFFFFF" w:themeColor="background1"/>
          <w:sz w:val="24"/>
          <w:szCs w:val="24"/>
        </w:rPr>
        <w:t>CONCLUSION</w:t>
      </w:r>
    </w:p>
    <w:p w:rsidR="0034546E" w:rsidRPr="002876E9" w:rsidRDefault="0034546E" w:rsidP="003A268B">
      <w:pPr>
        <w:spacing w:line="240" w:lineRule="auto"/>
        <w:jc w:val="both"/>
        <w:rPr>
          <w:rFonts w:ascii="Candara" w:hAnsi="Candara" w:cs="Calibri"/>
          <w:color w:val="FFFFFF" w:themeColor="background1"/>
          <w:sz w:val="24"/>
          <w:szCs w:val="24"/>
        </w:rPr>
      </w:pPr>
      <w:r w:rsidRPr="002876E9">
        <w:rPr>
          <w:rFonts w:ascii="Candara" w:hAnsi="Candara" w:cs="Calibri"/>
          <w:color w:val="FFFFFF" w:themeColor="background1"/>
          <w:sz w:val="24"/>
          <w:szCs w:val="24"/>
        </w:rPr>
        <w:t>Notwithstanding the relocation of the FIDA Kumasi office, the office has made tremendous effort to raise awareness in the Kumasi area which have resulted in significant rise in cases coming to the centre and a greater understanding in communities of the services offered by the FIDA-GHANA.</w:t>
      </w:r>
    </w:p>
    <w:p w:rsidR="0034546E" w:rsidRPr="002876E9" w:rsidRDefault="0034546E" w:rsidP="003A268B">
      <w:pPr>
        <w:spacing w:line="240" w:lineRule="auto"/>
        <w:jc w:val="both"/>
        <w:rPr>
          <w:rFonts w:ascii="Candara" w:hAnsi="Candara" w:cs="Calibri"/>
          <w:color w:val="FFFFFF" w:themeColor="background1"/>
          <w:sz w:val="24"/>
          <w:szCs w:val="24"/>
        </w:rPr>
      </w:pPr>
      <w:r w:rsidRPr="002876E9">
        <w:rPr>
          <w:rFonts w:ascii="Candara" w:hAnsi="Candara" w:cs="Calibri"/>
          <w:color w:val="FFFFFF" w:themeColor="background1"/>
          <w:sz w:val="24"/>
          <w:szCs w:val="24"/>
        </w:rPr>
        <w:t>The office kept to the education about women’s right and matrimonial cause act and the divorce act which has led to the increasingly rise in the number of cases concerning marital breakdown and property rights as most women especially those in the rural communities have become aware of what they are legally entitled to.</w:t>
      </w:r>
    </w:p>
    <w:p w:rsidR="0034546E" w:rsidRPr="002876E9" w:rsidRDefault="0034546E" w:rsidP="003A268B">
      <w:pPr>
        <w:spacing w:line="240" w:lineRule="auto"/>
        <w:jc w:val="both"/>
        <w:rPr>
          <w:rFonts w:ascii="Candara" w:hAnsi="Candara" w:cs="Calibri"/>
          <w:color w:val="FFFFFF" w:themeColor="background1"/>
          <w:sz w:val="24"/>
          <w:szCs w:val="24"/>
        </w:rPr>
      </w:pPr>
      <w:r w:rsidRPr="002876E9">
        <w:rPr>
          <w:rFonts w:ascii="Candara" w:hAnsi="Candara" w:cs="Calibri"/>
          <w:color w:val="FFFFFF" w:themeColor="background1"/>
          <w:sz w:val="24"/>
          <w:szCs w:val="24"/>
        </w:rPr>
        <w:t>The Kumasi office will keep to its promise of educating women, the vulnerable and children of the services it provides, so that they will be able to access justice and legal representation.</w:t>
      </w:r>
    </w:p>
    <w:p w:rsidR="0034546E" w:rsidRPr="002876E9" w:rsidRDefault="0034546E" w:rsidP="003A268B">
      <w:pPr>
        <w:spacing w:line="240" w:lineRule="auto"/>
        <w:jc w:val="both"/>
        <w:rPr>
          <w:rFonts w:ascii="Candara" w:hAnsi="Candara" w:cs="Calibri"/>
          <w:color w:val="FFFFFF" w:themeColor="background1"/>
          <w:sz w:val="24"/>
          <w:szCs w:val="24"/>
        </w:rPr>
      </w:pPr>
      <w:r w:rsidRPr="002876E9">
        <w:rPr>
          <w:rFonts w:ascii="Candara" w:hAnsi="Candara" w:cs="Calibri"/>
          <w:color w:val="FFFFFF" w:themeColor="background1"/>
          <w:sz w:val="24"/>
          <w:szCs w:val="24"/>
        </w:rPr>
        <w:t>FIDA- GHANA Kumasi office success is dependent on good relation with the Police especially DOVVSU and the other law enforcement agencies.</w:t>
      </w:r>
    </w:p>
    <w:p w:rsidR="0034546E" w:rsidRPr="002876E9" w:rsidRDefault="0034546E" w:rsidP="003A268B">
      <w:pPr>
        <w:spacing w:line="240" w:lineRule="auto"/>
        <w:jc w:val="both"/>
        <w:rPr>
          <w:rFonts w:ascii="Candara" w:hAnsi="Candara" w:cs="Calibri"/>
          <w:color w:val="FFFFFF" w:themeColor="background1"/>
          <w:sz w:val="24"/>
          <w:szCs w:val="24"/>
        </w:rPr>
      </w:pPr>
      <w:r w:rsidRPr="002876E9">
        <w:rPr>
          <w:rFonts w:ascii="Candara" w:hAnsi="Candara" w:cs="Calibri"/>
          <w:color w:val="FFFFFF" w:themeColor="background1"/>
          <w:sz w:val="24"/>
          <w:szCs w:val="24"/>
        </w:rPr>
        <w:t xml:space="preserve">In the subsequent years, the office will continue to collaborate with these bodies in order to ensure that it can fully address the needs of clients. </w:t>
      </w:r>
    </w:p>
    <w:p w:rsidR="0034546E" w:rsidRPr="002876E9" w:rsidRDefault="0034546E" w:rsidP="003A268B">
      <w:pPr>
        <w:spacing w:after="0" w:line="240" w:lineRule="auto"/>
        <w:jc w:val="both"/>
        <w:rPr>
          <w:rFonts w:ascii="Candara" w:hAnsi="Candara"/>
          <w:color w:val="FFFFFF" w:themeColor="background1"/>
          <w:sz w:val="24"/>
          <w:szCs w:val="24"/>
        </w:rPr>
      </w:pPr>
      <w:r w:rsidRPr="002876E9">
        <w:rPr>
          <w:rFonts w:ascii="Candara" w:hAnsi="Candara"/>
          <w:color w:val="FFFFFF" w:themeColor="background1"/>
          <w:sz w:val="24"/>
          <w:szCs w:val="24"/>
        </w:rPr>
        <w:t xml:space="preserve">In conclusion, I would say the World Aids </w:t>
      </w:r>
      <w:r w:rsidR="00F15C85" w:rsidRPr="002876E9">
        <w:rPr>
          <w:rFonts w:ascii="Candara" w:hAnsi="Candara"/>
          <w:color w:val="FFFFFF" w:themeColor="background1"/>
          <w:sz w:val="24"/>
          <w:szCs w:val="24"/>
        </w:rPr>
        <w:t>Day</w:t>
      </w:r>
      <w:r w:rsidRPr="002876E9">
        <w:rPr>
          <w:rFonts w:ascii="Candara" w:hAnsi="Candara"/>
          <w:color w:val="FFFFFF" w:themeColor="background1"/>
          <w:sz w:val="24"/>
          <w:szCs w:val="24"/>
        </w:rPr>
        <w:t xml:space="preserve"> Poetry Competition which brought media personalities and schools to the office premises helped in creating awareness about the existence of FIDA-GHANA Kumasi and the work we do. After the radio broadcast about the programme, people have been calling in to report their cases. </w:t>
      </w:r>
      <w:r w:rsidRPr="002876E9">
        <w:rPr>
          <w:rFonts w:ascii="Candara" w:hAnsi="Candara" w:cs="Calibri"/>
          <w:color w:val="FFFFFF" w:themeColor="background1"/>
          <w:sz w:val="24"/>
          <w:szCs w:val="24"/>
        </w:rPr>
        <w:t xml:space="preserve"> I suggest more of such programmes in the upcoming years in other to bring the office in Kumasi to a lime light.</w:t>
      </w:r>
    </w:p>
    <w:p w:rsidR="0034546E" w:rsidRPr="002876E9" w:rsidRDefault="0034546E" w:rsidP="003A268B">
      <w:pPr>
        <w:spacing w:line="240" w:lineRule="auto"/>
        <w:jc w:val="both"/>
        <w:rPr>
          <w:rFonts w:ascii="Candara" w:hAnsi="Candara"/>
          <w:color w:val="FFFFFF" w:themeColor="background1"/>
          <w:sz w:val="24"/>
          <w:szCs w:val="24"/>
          <w:lang w:val="en-US"/>
        </w:rPr>
      </w:pPr>
    </w:p>
    <w:p w:rsidR="00C422B3" w:rsidRPr="002876E9" w:rsidRDefault="00C422B3" w:rsidP="003A268B">
      <w:pPr>
        <w:spacing w:line="240" w:lineRule="auto"/>
        <w:jc w:val="both"/>
        <w:rPr>
          <w:rFonts w:ascii="Candara" w:hAnsi="Candara"/>
          <w:color w:val="FFFFFF" w:themeColor="background1"/>
          <w:sz w:val="24"/>
          <w:szCs w:val="24"/>
          <w:lang w:val="en-US"/>
        </w:rPr>
      </w:pPr>
    </w:p>
    <w:p w:rsidR="00FA2A2B" w:rsidRPr="002876E9" w:rsidRDefault="00FA2A2B" w:rsidP="003A268B">
      <w:pPr>
        <w:spacing w:line="240" w:lineRule="auto"/>
        <w:jc w:val="both"/>
        <w:rPr>
          <w:rFonts w:ascii="Candara" w:hAnsi="Candara"/>
          <w:color w:val="FFFFFF" w:themeColor="background1"/>
          <w:sz w:val="24"/>
          <w:szCs w:val="24"/>
          <w:lang w:val="en-US"/>
        </w:rPr>
      </w:pPr>
    </w:p>
    <w:p w:rsidR="00FA2A2B" w:rsidRPr="002876E9" w:rsidRDefault="00FA2A2B" w:rsidP="003A268B">
      <w:pPr>
        <w:spacing w:line="240" w:lineRule="auto"/>
        <w:jc w:val="both"/>
        <w:rPr>
          <w:rFonts w:ascii="Candara" w:hAnsi="Candara"/>
          <w:color w:val="FFFFFF" w:themeColor="background1"/>
          <w:sz w:val="24"/>
          <w:szCs w:val="24"/>
          <w:lang w:val="en-US"/>
        </w:rPr>
      </w:pPr>
    </w:p>
    <w:p w:rsidR="00FA2A2B" w:rsidRPr="002876E9" w:rsidRDefault="00FA2A2B" w:rsidP="002876E9">
      <w:pPr>
        <w:spacing w:line="240" w:lineRule="auto"/>
        <w:rPr>
          <w:rFonts w:ascii="Candara" w:hAnsi="Candara"/>
          <w:color w:val="FFFFFF" w:themeColor="background1"/>
          <w:sz w:val="24"/>
          <w:szCs w:val="24"/>
          <w:lang w:val="en-US"/>
        </w:rPr>
      </w:pPr>
    </w:p>
    <w:p w:rsidR="00FA2A2B" w:rsidRPr="002876E9" w:rsidRDefault="00FA2A2B" w:rsidP="002876E9">
      <w:pPr>
        <w:spacing w:line="240" w:lineRule="auto"/>
        <w:rPr>
          <w:rFonts w:ascii="Candara" w:hAnsi="Candara"/>
          <w:color w:val="FFFFFF" w:themeColor="background1"/>
          <w:sz w:val="24"/>
          <w:szCs w:val="24"/>
          <w:lang w:val="en-US"/>
        </w:rPr>
      </w:pPr>
    </w:p>
    <w:p w:rsidR="00FA2A2B" w:rsidRPr="002876E9" w:rsidRDefault="00FA2A2B" w:rsidP="002876E9">
      <w:pPr>
        <w:spacing w:line="240" w:lineRule="auto"/>
        <w:rPr>
          <w:rFonts w:ascii="Candara" w:hAnsi="Candara"/>
          <w:color w:val="FFFFFF" w:themeColor="background1"/>
          <w:sz w:val="24"/>
          <w:szCs w:val="24"/>
          <w:lang w:val="en-US"/>
        </w:rPr>
      </w:pPr>
    </w:p>
    <w:p w:rsidR="003A5143" w:rsidRDefault="003A5143" w:rsidP="009C03EA">
      <w:pPr>
        <w:spacing w:line="240" w:lineRule="auto"/>
        <w:jc w:val="center"/>
        <w:rPr>
          <w:rFonts w:ascii="Candara" w:hAnsi="Candara"/>
          <w:b/>
          <w:color w:val="FFFFFF" w:themeColor="background1"/>
          <w:sz w:val="32"/>
          <w:szCs w:val="24"/>
          <w:u w:val="single"/>
          <w:lang w:val="en-US"/>
        </w:rPr>
      </w:pPr>
    </w:p>
    <w:p w:rsidR="003A5143" w:rsidRDefault="003A5143" w:rsidP="009C03EA">
      <w:pPr>
        <w:spacing w:line="240" w:lineRule="auto"/>
        <w:jc w:val="center"/>
        <w:rPr>
          <w:rFonts w:ascii="Candara" w:hAnsi="Candara"/>
          <w:b/>
          <w:color w:val="FFFFFF" w:themeColor="background1"/>
          <w:sz w:val="32"/>
          <w:szCs w:val="24"/>
          <w:u w:val="single"/>
          <w:lang w:val="en-US"/>
        </w:rPr>
      </w:pPr>
    </w:p>
    <w:p w:rsidR="003A5143" w:rsidRDefault="003A5143" w:rsidP="009C03EA">
      <w:pPr>
        <w:spacing w:line="240" w:lineRule="auto"/>
        <w:jc w:val="center"/>
        <w:rPr>
          <w:rFonts w:ascii="Candara" w:hAnsi="Candara"/>
          <w:b/>
          <w:color w:val="FFFFFF" w:themeColor="background1"/>
          <w:sz w:val="32"/>
          <w:szCs w:val="24"/>
          <w:u w:val="single"/>
          <w:lang w:val="en-US"/>
        </w:rPr>
      </w:pPr>
    </w:p>
    <w:p w:rsidR="003A5143" w:rsidRDefault="003A5143" w:rsidP="009C03EA">
      <w:pPr>
        <w:spacing w:line="240" w:lineRule="auto"/>
        <w:jc w:val="center"/>
        <w:rPr>
          <w:rFonts w:ascii="Candara" w:hAnsi="Candara"/>
          <w:b/>
          <w:color w:val="FFFFFF" w:themeColor="background1"/>
          <w:sz w:val="32"/>
          <w:szCs w:val="24"/>
          <w:u w:val="single"/>
          <w:lang w:val="en-US"/>
        </w:rPr>
      </w:pPr>
    </w:p>
    <w:p w:rsidR="003A5143" w:rsidRDefault="003A5143" w:rsidP="009C03EA">
      <w:pPr>
        <w:spacing w:line="240" w:lineRule="auto"/>
        <w:jc w:val="center"/>
        <w:rPr>
          <w:rFonts w:ascii="Candara" w:hAnsi="Candara"/>
          <w:b/>
          <w:color w:val="FFFFFF" w:themeColor="background1"/>
          <w:sz w:val="32"/>
          <w:szCs w:val="24"/>
          <w:u w:val="single"/>
          <w:lang w:val="en-US"/>
        </w:rPr>
      </w:pPr>
    </w:p>
    <w:p w:rsidR="0001281B" w:rsidRPr="009C03EA" w:rsidRDefault="009C03EA" w:rsidP="009C03EA">
      <w:pPr>
        <w:spacing w:line="240" w:lineRule="auto"/>
        <w:jc w:val="center"/>
        <w:rPr>
          <w:rFonts w:ascii="Candara" w:hAnsi="Candara"/>
          <w:b/>
          <w:color w:val="FFFFFF" w:themeColor="background1"/>
          <w:sz w:val="32"/>
          <w:szCs w:val="24"/>
          <w:u w:val="single"/>
          <w:lang w:val="en-US"/>
        </w:rPr>
      </w:pPr>
      <w:r w:rsidRPr="009C03EA">
        <w:rPr>
          <w:rFonts w:ascii="Candara" w:hAnsi="Candara"/>
          <w:b/>
          <w:color w:val="FFFFFF" w:themeColor="background1"/>
          <w:sz w:val="32"/>
          <w:szCs w:val="24"/>
          <w:u w:val="single"/>
          <w:lang w:val="en-US"/>
        </w:rPr>
        <w:t>Chapter 5</w:t>
      </w:r>
      <w:r w:rsidR="00FA2A2B" w:rsidRPr="009C03EA">
        <w:rPr>
          <w:rFonts w:ascii="Candara" w:hAnsi="Candara"/>
          <w:b/>
          <w:color w:val="FFFFFF" w:themeColor="background1"/>
          <w:sz w:val="32"/>
          <w:szCs w:val="24"/>
          <w:u w:val="single"/>
          <w:lang w:val="en-US"/>
        </w:rPr>
        <w:t xml:space="preserve">: </w:t>
      </w:r>
      <w:r w:rsidR="00C422B3" w:rsidRPr="009C03EA">
        <w:rPr>
          <w:rFonts w:ascii="Candara" w:hAnsi="Candara"/>
          <w:b/>
          <w:color w:val="FFFFFF" w:themeColor="background1"/>
          <w:sz w:val="32"/>
          <w:szCs w:val="24"/>
          <w:u w:val="single"/>
          <w:lang w:val="en-US"/>
        </w:rPr>
        <w:t>PROJECTS</w:t>
      </w:r>
    </w:p>
    <w:p w:rsidR="0001281B" w:rsidRPr="00E52737" w:rsidRDefault="0001281B" w:rsidP="002876E9">
      <w:pPr>
        <w:spacing w:line="240" w:lineRule="auto"/>
        <w:rPr>
          <w:rFonts w:ascii="Candara" w:hAnsi="Candara" w:cs="Arial"/>
          <w:color w:val="FFFFFF" w:themeColor="background1"/>
          <w:sz w:val="28"/>
          <w:szCs w:val="24"/>
          <w:u w:val="single"/>
        </w:rPr>
      </w:pPr>
      <w:r w:rsidRPr="00E52737">
        <w:rPr>
          <w:rFonts w:ascii="Candara" w:hAnsi="Candara" w:cs="Arial"/>
          <w:color w:val="FFFFFF" w:themeColor="background1"/>
          <w:sz w:val="28"/>
          <w:szCs w:val="24"/>
          <w:u w:val="single"/>
        </w:rPr>
        <w:t>GENDER INCLUSION AND VOICES ON EQUALITY SUSTAINED (GIVES PROJECT)</w:t>
      </w:r>
    </w:p>
    <w:p w:rsidR="0066554F" w:rsidRPr="002876E9" w:rsidRDefault="0066554F" w:rsidP="003A5143">
      <w:pPr>
        <w:spacing w:line="240" w:lineRule="auto"/>
        <w:jc w:val="both"/>
        <w:rPr>
          <w:rFonts w:ascii="Candara" w:hAnsi="Candara" w:cs="Arial"/>
          <w:b/>
          <w:color w:val="FFFFFF" w:themeColor="background1"/>
          <w:sz w:val="24"/>
          <w:szCs w:val="24"/>
        </w:rPr>
      </w:pPr>
      <w:r w:rsidRPr="002876E9">
        <w:rPr>
          <w:rFonts w:ascii="Candara" w:hAnsi="Candara" w:cs="Times New Roman"/>
          <w:color w:val="FFFFFF" w:themeColor="background1"/>
          <w:sz w:val="24"/>
          <w:szCs w:val="24"/>
        </w:rPr>
        <w:t>The Gender Inclusion and Voices on Equality (GIVES) project is an initiative by FIDA-GHANA with the basic aim of adopting a comprehensive human rights perspective to address intra gender violence prevention. The project will explore data generated by the Domestic Violence and Victims Support Unit (DOVVSU) of the Police Service to determine the number of abuse cases re</w:t>
      </w:r>
      <w:r w:rsidR="003A5143">
        <w:rPr>
          <w:rFonts w:ascii="Candara" w:hAnsi="Candara" w:cs="Times New Roman"/>
          <w:color w:val="FFFFFF" w:themeColor="background1"/>
          <w:sz w:val="24"/>
          <w:szCs w:val="24"/>
        </w:rPr>
        <w:t>ported by women and girls</w:t>
      </w:r>
      <w:r w:rsidRPr="002876E9">
        <w:rPr>
          <w:rFonts w:ascii="Candara" w:hAnsi="Candara" w:cs="Times New Roman"/>
          <w:color w:val="FFFFFF" w:themeColor="background1"/>
          <w:sz w:val="24"/>
          <w:szCs w:val="24"/>
        </w:rPr>
        <w:t xml:space="preserve"> with disabilities. </w:t>
      </w:r>
      <w:r w:rsidRPr="002876E9">
        <w:rPr>
          <w:rFonts w:ascii="Candara" w:hAnsi="Candara" w:cs="Arial"/>
          <w:color w:val="FFFFFF" w:themeColor="background1"/>
          <w:sz w:val="24"/>
          <w:szCs w:val="24"/>
        </w:rPr>
        <w:t>The project will create consciousness about these things and through the use of oral testimonies</w:t>
      </w:r>
      <w:r w:rsidR="00863D67">
        <w:rPr>
          <w:rFonts w:ascii="Candara" w:hAnsi="Candara" w:cs="Arial"/>
          <w:color w:val="FFFFFF" w:themeColor="background1"/>
          <w:sz w:val="24"/>
          <w:szCs w:val="24"/>
        </w:rPr>
        <w:t xml:space="preserve"> under the feminine trust project of 10 persons</w:t>
      </w:r>
      <w:r w:rsidRPr="002876E9">
        <w:rPr>
          <w:rFonts w:ascii="Candara" w:hAnsi="Candara" w:cs="Arial"/>
          <w:color w:val="FFFFFF" w:themeColor="background1"/>
          <w:sz w:val="24"/>
          <w:szCs w:val="24"/>
        </w:rPr>
        <w:t xml:space="preserve"> with </w:t>
      </w:r>
      <w:r w:rsidR="00B0411B" w:rsidRPr="002876E9">
        <w:rPr>
          <w:rFonts w:ascii="Candara" w:hAnsi="Candara" w:cs="Arial"/>
          <w:color w:val="FFFFFF" w:themeColor="background1"/>
          <w:sz w:val="24"/>
          <w:szCs w:val="24"/>
        </w:rPr>
        <w:t>disabilities;</w:t>
      </w:r>
      <w:r w:rsidRPr="002876E9">
        <w:rPr>
          <w:rFonts w:ascii="Candara" w:hAnsi="Candara" w:cs="Arial"/>
          <w:color w:val="FFFFFF" w:themeColor="background1"/>
          <w:sz w:val="24"/>
          <w:szCs w:val="24"/>
        </w:rPr>
        <w:t xml:space="preserve"> we intend to show how domestic violence directly impacts their lives and document their experiences in accessing justice</w:t>
      </w:r>
      <w:r w:rsidRPr="002876E9">
        <w:rPr>
          <w:rFonts w:ascii="Candara" w:hAnsi="Candara" w:cs="Arial"/>
          <w:b/>
          <w:color w:val="FFFFFF" w:themeColor="background1"/>
          <w:sz w:val="24"/>
          <w:szCs w:val="24"/>
        </w:rPr>
        <w:t xml:space="preserve">.  </w:t>
      </w:r>
    </w:p>
    <w:p w:rsidR="0066554F" w:rsidRPr="002876E9" w:rsidRDefault="0066554F" w:rsidP="003A5143">
      <w:pPr>
        <w:spacing w:line="240" w:lineRule="auto"/>
        <w:jc w:val="both"/>
        <w:rPr>
          <w:rFonts w:ascii="Candara" w:hAnsi="Candara" w:cs="Times New Roman"/>
          <w:color w:val="FFFFFF" w:themeColor="background1"/>
          <w:sz w:val="24"/>
          <w:szCs w:val="24"/>
        </w:rPr>
      </w:pPr>
      <w:r w:rsidRPr="002876E9">
        <w:rPr>
          <w:rFonts w:ascii="Candara" w:hAnsi="Candara" w:cs="Times New Roman"/>
          <w:color w:val="FFFFFF" w:themeColor="background1"/>
          <w:sz w:val="24"/>
          <w:szCs w:val="24"/>
        </w:rPr>
        <w:t>It will also ascertain gaps in the provision of DOVVSU ser</w:t>
      </w:r>
      <w:r w:rsidR="00863D67">
        <w:rPr>
          <w:rFonts w:ascii="Candara" w:hAnsi="Candara" w:cs="Times New Roman"/>
          <w:color w:val="FFFFFF" w:themeColor="background1"/>
          <w:sz w:val="24"/>
          <w:szCs w:val="24"/>
        </w:rPr>
        <w:t>vices, to women and girls</w:t>
      </w:r>
      <w:r w:rsidRPr="002876E9">
        <w:rPr>
          <w:rFonts w:ascii="Candara" w:hAnsi="Candara" w:cs="Times New Roman"/>
          <w:color w:val="FFFFFF" w:themeColor="background1"/>
          <w:sz w:val="24"/>
          <w:szCs w:val="24"/>
        </w:rPr>
        <w:t xml:space="preserve"> with disabilities and any barriers that may deter the target group from reporting cases of violence.</w:t>
      </w:r>
    </w:p>
    <w:p w:rsidR="0001281B" w:rsidRPr="002876E9" w:rsidRDefault="0001281B" w:rsidP="003A5143">
      <w:pPr>
        <w:spacing w:line="240" w:lineRule="auto"/>
        <w:ind w:firstLine="720"/>
        <w:jc w:val="both"/>
        <w:rPr>
          <w:rFonts w:ascii="Candara" w:hAnsi="Candara" w:cs="Arial"/>
          <w:color w:val="FFFFFF" w:themeColor="background1"/>
          <w:sz w:val="24"/>
          <w:szCs w:val="24"/>
        </w:rPr>
      </w:pPr>
      <w:r w:rsidRPr="002876E9">
        <w:rPr>
          <w:rFonts w:ascii="Candara" w:hAnsi="Candara" w:cs="Arial"/>
          <w:color w:val="FFFFFF" w:themeColor="background1"/>
          <w:sz w:val="24"/>
          <w:szCs w:val="24"/>
        </w:rPr>
        <w:t>THE PROJECT</w:t>
      </w:r>
    </w:p>
    <w:p w:rsidR="00FA2A2B" w:rsidRPr="002876E9" w:rsidRDefault="0001281B" w:rsidP="003A5143">
      <w:pPr>
        <w:pStyle w:val="tableheading"/>
        <w:spacing w:before="0" w:after="0"/>
        <w:jc w:val="both"/>
        <w:rPr>
          <w:rFonts w:ascii="Candara" w:hAnsi="Candara" w:cs="Arial"/>
          <w:b w:val="0"/>
          <w:color w:val="FFFFFF" w:themeColor="background1"/>
          <w:sz w:val="24"/>
          <w:szCs w:val="24"/>
        </w:rPr>
      </w:pPr>
      <w:r w:rsidRPr="002876E9">
        <w:rPr>
          <w:rFonts w:ascii="Candara" w:hAnsi="Candara" w:cs="Arial"/>
          <w:b w:val="0"/>
          <w:color w:val="FFFFFF" w:themeColor="background1"/>
          <w:sz w:val="24"/>
          <w:szCs w:val="24"/>
        </w:rPr>
        <w:t>The Domestic Violence, Victims and Support Unit, (DOVVSU) data ignores intersections of violence against socially excluded groups such as women living wit</w:t>
      </w:r>
      <w:r w:rsidR="00F36F90">
        <w:rPr>
          <w:rFonts w:ascii="Candara" w:hAnsi="Candara" w:cs="Arial"/>
          <w:b w:val="0"/>
          <w:color w:val="FFFFFF" w:themeColor="background1"/>
          <w:sz w:val="24"/>
          <w:szCs w:val="24"/>
        </w:rPr>
        <w:t>h HIV and women and girls</w:t>
      </w:r>
      <w:r w:rsidRPr="002876E9">
        <w:rPr>
          <w:rFonts w:ascii="Candara" w:hAnsi="Candara" w:cs="Arial"/>
          <w:b w:val="0"/>
          <w:color w:val="FFFFFF" w:themeColor="background1"/>
          <w:sz w:val="24"/>
          <w:szCs w:val="24"/>
        </w:rPr>
        <w:t xml:space="preserve"> with disabilities.</w:t>
      </w:r>
      <w:r w:rsidRPr="002876E9">
        <w:rPr>
          <w:rStyle w:val="FootnoteReference"/>
          <w:rFonts w:ascii="Candara" w:hAnsi="Candara" w:cs="Arial"/>
          <w:b w:val="0"/>
          <w:color w:val="FFFFFF" w:themeColor="background1"/>
          <w:sz w:val="24"/>
          <w:szCs w:val="24"/>
        </w:rPr>
        <w:footnoteReference w:id="1"/>
      </w:r>
      <w:r w:rsidRPr="002876E9">
        <w:rPr>
          <w:rFonts w:ascii="Candara" w:hAnsi="Candara" w:cs="Arial"/>
          <w:b w:val="0"/>
          <w:color w:val="FFFFFF" w:themeColor="background1"/>
          <w:sz w:val="24"/>
          <w:szCs w:val="24"/>
        </w:rPr>
        <w:t xml:space="preserve"> Consequently, critical data on intra gender violence misses a very significant group of these women.</w:t>
      </w:r>
    </w:p>
    <w:p w:rsidR="00FA2A2B" w:rsidRPr="002876E9" w:rsidRDefault="00FA2A2B" w:rsidP="003A5143">
      <w:pPr>
        <w:pStyle w:val="tableheading"/>
        <w:spacing w:before="0" w:after="0"/>
        <w:jc w:val="both"/>
        <w:rPr>
          <w:rFonts w:ascii="Candara" w:hAnsi="Candara" w:cs="Arial"/>
          <w:b w:val="0"/>
          <w:color w:val="FFFFFF" w:themeColor="background1"/>
          <w:sz w:val="24"/>
          <w:szCs w:val="24"/>
        </w:rPr>
      </w:pPr>
    </w:p>
    <w:p w:rsidR="00FA2A2B" w:rsidRPr="002876E9" w:rsidRDefault="0001281B" w:rsidP="003A5143">
      <w:pPr>
        <w:pStyle w:val="tableheading"/>
        <w:spacing w:before="0" w:after="0"/>
        <w:jc w:val="both"/>
        <w:rPr>
          <w:rFonts w:ascii="Candara" w:hAnsi="Candara" w:cs="Arial"/>
          <w:b w:val="0"/>
          <w:color w:val="FFFFFF" w:themeColor="background1"/>
          <w:sz w:val="24"/>
          <w:szCs w:val="24"/>
        </w:rPr>
      </w:pPr>
      <w:r w:rsidRPr="002876E9">
        <w:rPr>
          <w:rFonts w:ascii="Candara" w:hAnsi="Candara" w:cs="Arial"/>
          <w:b w:val="0"/>
          <w:color w:val="FFFFFF" w:themeColor="background1"/>
          <w:sz w:val="24"/>
          <w:szCs w:val="24"/>
        </w:rPr>
        <w:t>The project which will be located in Accra</w:t>
      </w:r>
      <w:r w:rsidR="00BB47C8">
        <w:rPr>
          <w:rFonts w:ascii="Candara" w:hAnsi="Candara" w:cs="Arial"/>
          <w:b w:val="0"/>
          <w:color w:val="FFFFFF" w:themeColor="background1"/>
          <w:sz w:val="24"/>
          <w:szCs w:val="24"/>
        </w:rPr>
        <w:t xml:space="preserve"> and Ho</w:t>
      </w:r>
      <w:r w:rsidRPr="002876E9">
        <w:rPr>
          <w:rFonts w:ascii="Candara" w:hAnsi="Candara" w:cs="Arial"/>
          <w:b w:val="0"/>
          <w:color w:val="FFFFFF" w:themeColor="background1"/>
          <w:sz w:val="24"/>
          <w:szCs w:val="24"/>
        </w:rPr>
        <w:t xml:space="preserve"> presents a new approach towards the concept of prevention of domestic violence to encompass vulnerable groups who suffer from covert discrimination by virtue of their unique circumstances. </w:t>
      </w:r>
    </w:p>
    <w:p w:rsidR="00FA2A2B" w:rsidRPr="002876E9" w:rsidRDefault="00FA2A2B" w:rsidP="003A5143">
      <w:pPr>
        <w:pStyle w:val="tableheading"/>
        <w:spacing w:before="0" w:after="0"/>
        <w:jc w:val="both"/>
        <w:rPr>
          <w:rFonts w:ascii="Candara" w:hAnsi="Candara" w:cs="Arial"/>
          <w:b w:val="0"/>
          <w:color w:val="FFFFFF" w:themeColor="background1"/>
          <w:sz w:val="24"/>
          <w:szCs w:val="24"/>
        </w:rPr>
      </w:pPr>
    </w:p>
    <w:p w:rsidR="00FA2A2B" w:rsidRPr="002876E9" w:rsidRDefault="00FA2A2B" w:rsidP="003A5143">
      <w:pPr>
        <w:pStyle w:val="tableheading"/>
        <w:spacing w:before="0" w:after="0"/>
        <w:ind w:firstLine="720"/>
        <w:jc w:val="both"/>
        <w:rPr>
          <w:rFonts w:ascii="Candara" w:hAnsi="Candara" w:cs="Arial"/>
          <w:b w:val="0"/>
          <w:color w:val="FFFFFF" w:themeColor="background1"/>
          <w:sz w:val="24"/>
          <w:szCs w:val="24"/>
        </w:rPr>
      </w:pPr>
      <w:r w:rsidRPr="002876E9">
        <w:rPr>
          <w:rFonts w:ascii="Candara" w:hAnsi="Candara" w:cs="Arial"/>
          <w:b w:val="0"/>
          <w:color w:val="FFFFFF" w:themeColor="background1"/>
          <w:sz w:val="24"/>
          <w:szCs w:val="24"/>
        </w:rPr>
        <w:t>INNOVATION</w:t>
      </w:r>
      <w:r w:rsidR="0001281B" w:rsidRPr="002876E9">
        <w:rPr>
          <w:rFonts w:ascii="Candara" w:hAnsi="Candara" w:cs="Arial"/>
          <w:b w:val="0"/>
          <w:color w:val="FFFFFF" w:themeColor="background1"/>
          <w:sz w:val="24"/>
          <w:szCs w:val="24"/>
        </w:rPr>
        <w:tab/>
      </w:r>
    </w:p>
    <w:p w:rsidR="00FA2A2B" w:rsidRPr="002876E9" w:rsidRDefault="00FA2A2B" w:rsidP="003A5143">
      <w:pPr>
        <w:pStyle w:val="tableheading"/>
        <w:spacing w:before="0" w:after="0"/>
        <w:jc w:val="both"/>
        <w:rPr>
          <w:rFonts w:ascii="Candara" w:hAnsi="Candara" w:cs="Arial"/>
          <w:b w:val="0"/>
          <w:color w:val="FFFFFF" w:themeColor="background1"/>
          <w:sz w:val="24"/>
          <w:szCs w:val="24"/>
        </w:rPr>
      </w:pPr>
    </w:p>
    <w:p w:rsidR="00FA2A2B" w:rsidRPr="002876E9" w:rsidRDefault="0001281B" w:rsidP="003A5143">
      <w:pPr>
        <w:pStyle w:val="tableheading"/>
        <w:spacing w:before="0" w:after="0"/>
        <w:jc w:val="both"/>
        <w:rPr>
          <w:rFonts w:ascii="Candara" w:hAnsi="Candara" w:cs="Arial"/>
          <w:b w:val="0"/>
          <w:color w:val="FFFFFF" w:themeColor="background1"/>
          <w:sz w:val="24"/>
          <w:szCs w:val="24"/>
        </w:rPr>
      </w:pPr>
      <w:r w:rsidRPr="002876E9">
        <w:rPr>
          <w:rFonts w:ascii="Candara" w:hAnsi="Candara" w:cs="Arial"/>
          <w:b w:val="0"/>
          <w:color w:val="FFFFFF" w:themeColor="background1"/>
          <w:sz w:val="24"/>
          <w:szCs w:val="24"/>
        </w:rPr>
        <w:t>Taking advantage of oral testimonies is a dynamic and interesting way of gathering and sharing information to create critical consciousness of a target group whose unique experiences of violence have not been explored</w:t>
      </w:r>
      <w:r w:rsidR="00FA2A2B" w:rsidRPr="002876E9">
        <w:rPr>
          <w:rFonts w:ascii="Candara" w:hAnsi="Candara" w:cs="Arial"/>
          <w:b w:val="0"/>
          <w:color w:val="FFFFFF" w:themeColor="background1"/>
          <w:sz w:val="24"/>
          <w:szCs w:val="24"/>
        </w:rPr>
        <w:t>.</w:t>
      </w:r>
    </w:p>
    <w:p w:rsidR="00FA2A2B" w:rsidRPr="002876E9" w:rsidRDefault="0001281B" w:rsidP="003A5143">
      <w:pPr>
        <w:pStyle w:val="tableheading"/>
        <w:spacing w:before="0" w:after="0"/>
        <w:jc w:val="both"/>
        <w:rPr>
          <w:rFonts w:ascii="Candara" w:hAnsi="Candara" w:cs="Arial"/>
          <w:b w:val="0"/>
          <w:color w:val="FFFFFF" w:themeColor="background1"/>
          <w:sz w:val="24"/>
          <w:szCs w:val="24"/>
        </w:rPr>
      </w:pPr>
      <w:r w:rsidRPr="002876E9">
        <w:rPr>
          <w:rFonts w:ascii="Candara" w:hAnsi="Candara" w:cs="Arial"/>
          <w:b w:val="0"/>
          <w:color w:val="FFFFFF" w:themeColor="background1"/>
          <w:sz w:val="24"/>
          <w:szCs w:val="24"/>
        </w:rPr>
        <w:t>Intertwining different groups of women such as</w:t>
      </w:r>
      <w:r w:rsidR="003A73A3">
        <w:rPr>
          <w:rFonts w:ascii="Candara" w:hAnsi="Candara" w:cs="Arial"/>
          <w:b w:val="0"/>
          <w:color w:val="FFFFFF" w:themeColor="background1"/>
          <w:sz w:val="24"/>
          <w:szCs w:val="24"/>
        </w:rPr>
        <w:t xml:space="preserve"> WLHIV, and Women &amp; girls</w:t>
      </w:r>
      <w:r w:rsidRPr="002876E9">
        <w:rPr>
          <w:rFonts w:ascii="Candara" w:hAnsi="Candara" w:cs="Arial"/>
          <w:b w:val="0"/>
          <w:color w:val="FFFFFF" w:themeColor="background1"/>
          <w:sz w:val="24"/>
          <w:szCs w:val="24"/>
        </w:rPr>
        <w:t xml:space="preserve"> with disabilities, is intended to show the differences of the nature of violence that each group is confronted with.</w:t>
      </w:r>
    </w:p>
    <w:p w:rsidR="0001281B" w:rsidRPr="002876E9" w:rsidRDefault="00FA2A2B" w:rsidP="003A5143">
      <w:pPr>
        <w:pStyle w:val="tableheading"/>
        <w:spacing w:before="0" w:after="0"/>
        <w:jc w:val="both"/>
        <w:rPr>
          <w:rFonts w:ascii="Candara" w:hAnsi="Candara" w:cs="Arial"/>
          <w:b w:val="0"/>
          <w:color w:val="FFFFFF" w:themeColor="background1"/>
          <w:sz w:val="24"/>
          <w:szCs w:val="24"/>
        </w:rPr>
      </w:pPr>
      <w:r w:rsidRPr="002876E9">
        <w:rPr>
          <w:rFonts w:ascii="Candara" w:hAnsi="Candara" w:cs="Arial"/>
          <w:b w:val="0"/>
          <w:color w:val="FFFFFF" w:themeColor="background1"/>
          <w:sz w:val="24"/>
          <w:szCs w:val="24"/>
        </w:rPr>
        <w:t>A</w:t>
      </w:r>
      <w:r w:rsidR="0001281B" w:rsidRPr="002876E9">
        <w:rPr>
          <w:rFonts w:ascii="Candara" w:hAnsi="Candara" w:cs="Arial"/>
          <w:b w:val="0"/>
          <w:color w:val="FFFFFF" w:themeColor="background1"/>
          <w:sz w:val="24"/>
          <w:szCs w:val="24"/>
        </w:rPr>
        <w:t>dditionally, it holds great potential to encourage civil society groups to use the oral testimonies to inform and strengthen advocacy messages.</w:t>
      </w:r>
    </w:p>
    <w:p w:rsidR="0066554F" w:rsidRPr="002876E9" w:rsidRDefault="0066554F" w:rsidP="002876E9">
      <w:pPr>
        <w:pStyle w:val="FRRBullet1"/>
        <w:numPr>
          <w:ilvl w:val="0"/>
          <w:numId w:val="0"/>
        </w:numPr>
        <w:ind w:firstLine="720"/>
        <w:jc w:val="left"/>
        <w:rPr>
          <w:rFonts w:ascii="Candara" w:hAnsi="Candara"/>
          <w:color w:val="FFFFFF" w:themeColor="background1"/>
          <w:sz w:val="24"/>
          <w:szCs w:val="24"/>
        </w:rPr>
      </w:pPr>
      <w:r w:rsidRPr="002876E9">
        <w:rPr>
          <w:rFonts w:ascii="Candara" w:hAnsi="Candara"/>
          <w:color w:val="FFFFFF" w:themeColor="background1"/>
          <w:sz w:val="24"/>
          <w:szCs w:val="24"/>
        </w:rPr>
        <w:t xml:space="preserve">RECOMMENDATIONS </w:t>
      </w:r>
      <w:r w:rsidRPr="002876E9">
        <w:rPr>
          <w:rFonts w:ascii="Candara" w:hAnsi="Candara"/>
          <w:color w:val="FFFFFF" w:themeColor="background1"/>
          <w:sz w:val="24"/>
          <w:szCs w:val="24"/>
        </w:rPr>
        <w:tab/>
      </w:r>
    </w:p>
    <w:p w:rsidR="00BB47C8" w:rsidRDefault="0066554F" w:rsidP="00BB47C8">
      <w:pPr>
        <w:pStyle w:val="FRRBullet1"/>
        <w:numPr>
          <w:ilvl w:val="0"/>
          <w:numId w:val="39"/>
        </w:numPr>
        <w:jc w:val="left"/>
        <w:rPr>
          <w:rFonts w:ascii="Candara" w:hAnsi="Candara"/>
          <w:b/>
          <w:i/>
          <w:color w:val="FFFFFF" w:themeColor="background1"/>
          <w:sz w:val="24"/>
          <w:szCs w:val="24"/>
        </w:rPr>
      </w:pPr>
      <w:r w:rsidRPr="002876E9">
        <w:rPr>
          <w:rFonts w:ascii="Candara" w:hAnsi="Candara"/>
          <w:color w:val="FFFFFF" w:themeColor="background1"/>
          <w:sz w:val="24"/>
          <w:szCs w:val="24"/>
        </w:rPr>
        <w:t>Recommendations include lobbying of Police administration</w:t>
      </w:r>
      <w:r w:rsidRPr="002876E9">
        <w:rPr>
          <w:rFonts w:ascii="Candara" w:hAnsi="Candara"/>
          <w:b/>
          <w:i/>
          <w:color w:val="FFFFFF" w:themeColor="background1"/>
          <w:sz w:val="24"/>
          <w:szCs w:val="24"/>
        </w:rPr>
        <w:t xml:space="preserve"> </w:t>
      </w:r>
      <w:r w:rsidRPr="002876E9">
        <w:rPr>
          <w:rFonts w:ascii="Candara" w:hAnsi="Candara"/>
          <w:color w:val="FFFFFF" w:themeColor="background1"/>
          <w:sz w:val="24"/>
          <w:szCs w:val="24"/>
        </w:rPr>
        <w:t>to obtain ownership and sustainability in improving documentation and targeted services for the GESI groups.</w:t>
      </w:r>
      <w:r w:rsidRPr="002876E9">
        <w:rPr>
          <w:rFonts w:ascii="Candara" w:hAnsi="Candara"/>
          <w:b/>
          <w:i/>
          <w:color w:val="FFFFFF" w:themeColor="background1"/>
          <w:sz w:val="24"/>
          <w:szCs w:val="24"/>
        </w:rPr>
        <w:t xml:space="preserve"> </w:t>
      </w:r>
    </w:p>
    <w:p w:rsidR="0066554F" w:rsidRPr="00BB47C8" w:rsidRDefault="0066554F" w:rsidP="00BB47C8">
      <w:pPr>
        <w:pStyle w:val="FRRBullet1"/>
        <w:numPr>
          <w:ilvl w:val="0"/>
          <w:numId w:val="39"/>
        </w:numPr>
        <w:jc w:val="left"/>
        <w:rPr>
          <w:rFonts w:ascii="Candara" w:hAnsi="Candara"/>
          <w:b/>
          <w:i/>
          <w:color w:val="FFFFFF" w:themeColor="background1"/>
          <w:sz w:val="24"/>
          <w:szCs w:val="24"/>
        </w:rPr>
      </w:pPr>
      <w:r w:rsidRPr="00BB47C8">
        <w:rPr>
          <w:rFonts w:ascii="Candara" w:hAnsi="Candara"/>
          <w:color w:val="FFFFFF" w:themeColor="background1"/>
          <w:sz w:val="24"/>
          <w:szCs w:val="24"/>
        </w:rPr>
        <w:t>DOVVSU’s community interactions must include sessions organized specifically for the GESI target groups. Partnership with the GFD will facilitate the mobilization of the women and girls living with disability at the decentralized levels.</w:t>
      </w:r>
    </w:p>
    <w:p w:rsidR="00493F55" w:rsidRDefault="0066554F" w:rsidP="00625713">
      <w:pPr>
        <w:pStyle w:val="FRRBullet1"/>
        <w:numPr>
          <w:ilvl w:val="0"/>
          <w:numId w:val="39"/>
        </w:numPr>
        <w:jc w:val="left"/>
        <w:rPr>
          <w:rFonts w:ascii="Candara" w:hAnsi="Candara"/>
          <w:color w:val="FFFFFF" w:themeColor="background1"/>
          <w:sz w:val="24"/>
          <w:szCs w:val="24"/>
        </w:rPr>
      </w:pPr>
      <w:r w:rsidRPr="002876E9">
        <w:rPr>
          <w:rFonts w:ascii="Candara" w:hAnsi="Candara"/>
          <w:color w:val="FFFFFF" w:themeColor="background1"/>
          <w:sz w:val="24"/>
          <w:szCs w:val="24"/>
        </w:rPr>
        <w:t xml:space="preserve">Awareness </w:t>
      </w:r>
      <w:r w:rsidR="00A03F77" w:rsidRPr="002876E9">
        <w:rPr>
          <w:rFonts w:ascii="Candara" w:hAnsi="Candara"/>
          <w:color w:val="FFFFFF" w:themeColor="background1"/>
          <w:sz w:val="24"/>
          <w:szCs w:val="24"/>
        </w:rPr>
        <w:t>r</w:t>
      </w:r>
      <w:r w:rsidR="00A03F77">
        <w:rPr>
          <w:rFonts w:ascii="Candara" w:hAnsi="Candara"/>
          <w:color w:val="FFFFFF" w:themeColor="background1"/>
          <w:sz w:val="24"/>
          <w:szCs w:val="24"/>
        </w:rPr>
        <w:t>a</w:t>
      </w:r>
      <w:r w:rsidR="00A03F77" w:rsidRPr="002876E9">
        <w:rPr>
          <w:rFonts w:ascii="Candara" w:hAnsi="Candara"/>
          <w:color w:val="FFFFFF" w:themeColor="background1"/>
          <w:sz w:val="24"/>
          <w:szCs w:val="24"/>
        </w:rPr>
        <w:t>ising</w:t>
      </w:r>
      <w:r w:rsidRPr="002876E9">
        <w:rPr>
          <w:rFonts w:ascii="Candara" w:hAnsi="Candara"/>
          <w:color w:val="FFFFFF" w:themeColor="background1"/>
          <w:sz w:val="24"/>
          <w:szCs w:val="24"/>
        </w:rPr>
        <w:t xml:space="preserve"> to mobilize public support for the GESI groups is critical.  Currently, the fact that data/reports on violence offences against the target group is limited indicates that, their issues on that subjec</w:t>
      </w:r>
      <w:r w:rsidR="00493F55">
        <w:rPr>
          <w:rFonts w:ascii="Candara" w:hAnsi="Candara"/>
          <w:color w:val="FFFFFF" w:themeColor="background1"/>
          <w:sz w:val="24"/>
          <w:szCs w:val="24"/>
        </w:rPr>
        <w:t>t matter are rarely considered.</w:t>
      </w:r>
    </w:p>
    <w:p w:rsidR="0066554F" w:rsidRDefault="0066554F" w:rsidP="00625713">
      <w:pPr>
        <w:pStyle w:val="FRRBullet1"/>
        <w:numPr>
          <w:ilvl w:val="0"/>
          <w:numId w:val="39"/>
        </w:numPr>
        <w:jc w:val="left"/>
        <w:rPr>
          <w:rFonts w:ascii="Candara" w:hAnsi="Candara"/>
          <w:color w:val="FFFFFF" w:themeColor="background1"/>
          <w:sz w:val="24"/>
          <w:szCs w:val="24"/>
        </w:rPr>
      </w:pPr>
      <w:r w:rsidRPr="002876E9">
        <w:rPr>
          <w:rFonts w:ascii="Candara" w:hAnsi="Candara"/>
          <w:color w:val="FFFFFF" w:themeColor="background1"/>
          <w:sz w:val="24"/>
          <w:szCs w:val="24"/>
        </w:rPr>
        <w:t xml:space="preserve">GESI target groups need to be empowered as well, as it is only when they speak up and highlight their issues/abuses that evidence can be provided to support advocacy for public financing.  </w:t>
      </w:r>
    </w:p>
    <w:p w:rsidR="00493F55" w:rsidRDefault="00493F55" w:rsidP="00493F55">
      <w:pPr>
        <w:pStyle w:val="FRRBullet1"/>
        <w:numPr>
          <w:ilvl w:val="0"/>
          <w:numId w:val="0"/>
        </w:numPr>
        <w:ind w:left="720"/>
        <w:jc w:val="left"/>
        <w:rPr>
          <w:rFonts w:ascii="Candara" w:hAnsi="Candara"/>
          <w:color w:val="FFFFFF" w:themeColor="background1"/>
          <w:sz w:val="24"/>
          <w:szCs w:val="24"/>
        </w:rPr>
      </w:pPr>
    </w:p>
    <w:p w:rsidR="0066554F" w:rsidRPr="002876E9" w:rsidRDefault="0066554F" w:rsidP="00E317D2">
      <w:pPr>
        <w:spacing w:line="240" w:lineRule="auto"/>
        <w:jc w:val="both"/>
        <w:rPr>
          <w:rFonts w:ascii="Candara" w:hAnsi="Candara" w:cs="Times New Roman"/>
          <w:color w:val="FFFFFF" w:themeColor="background1"/>
          <w:sz w:val="24"/>
          <w:szCs w:val="24"/>
        </w:rPr>
      </w:pPr>
      <w:r w:rsidRPr="002876E9">
        <w:rPr>
          <w:rFonts w:ascii="Candara" w:hAnsi="Candara" w:cs="Times New Roman"/>
          <w:color w:val="FFFFFF" w:themeColor="background1"/>
          <w:sz w:val="24"/>
          <w:szCs w:val="24"/>
        </w:rPr>
        <w:t>The Research findings will influence advocacy campaign on public financing for legal aid for persons living with disabilities.</w:t>
      </w:r>
    </w:p>
    <w:p w:rsidR="0066554F" w:rsidRPr="002876E9" w:rsidRDefault="0066554F" w:rsidP="002876E9">
      <w:pPr>
        <w:pStyle w:val="FRRBullet1"/>
        <w:numPr>
          <w:ilvl w:val="0"/>
          <w:numId w:val="0"/>
        </w:numPr>
        <w:jc w:val="left"/>
        <w:rPr>
          <w:rFonts w:ascii="Candara" w:hAnsi="Candara" w:cs="Arial"/>
          <w:color w:val="FFFFFF" w:themeColor="background1"/>
          <w:sz w:val="24"/>
          <w:szCs w:val="24"/>
        </w:rPr>
      </w:pPr>
    </w:p>
    <w:p w:rsidR="00DD087B" w:rsidRPr="002876E9" w:rsidRDefault="00DD087B" w:rsidP="002876E9">
      <w:pPr>
        <w:spacing w:line="240" w:lineRule="auto"/>
        <w:rPr>
          <w:rFonts w:ascii="Candara" w:hAnsi="Candara"/>
          <w:color w:val="FFFFFF" w:themeColor="background1"/>
          <w:sz w:val="24"/>
          <w:szCs w:val="24"/>
        </w:rPr>
      </w:pPr>
    </w:p>
    <w:p w:rsidR="00D57979" w:rsidRPr="002876E9" w:rsidRDefault="002D07D2" w:rsidP="002876E9">
      <w:pPr>
        <w:spacing w:after="200" w:line="240" w:lineRule="auto"/>
        <w:rPr>
          <w:rFonts w:ascii="Candara" w:hAnsi="Candara"/>
          <w:color w:val="FFFFFF" w:themeColor="background1"/>
          <w:sz w:val="24"/>
          <w:szCs w:val="24"/>
          <w:u w:val="single"/>
        </w:rPr>
      </w:pPr>
      <w:r w:rsidRPr="00E52737">
        <w:rPr>
          <w:rFonts w:ascii="Candara" w:hAnsi="Candara"/>
          <w:color w:val="FFFFFF" w:themeColor="background1"/>
          <w:sz w:val="28"/>
          <w:szCs w:val="24"/>
          <w:u w:val="single"/>
        </w:rPr>
        <w:t>OSIWA-</w:t>
      </w:r>
      <w:r w:rsidRPr="00E52737">
        <w:rPr>
          <w:rFonts w:ascii="Candara" w:hAnsi="Candara"/>
          <w:bCs/>
          <w:color w:val="FFFFFF" w:themeColor="background1"/>
          <w:sz w:val="28"/>
          <w:szCs w:val="24"/>
          <w:u w:val="single"/>
        </w:rPr>
        <w:t xml:space="preserve"> SUSTAINED ACTIONS ON VIOLENCE PREVENTION ENHANCED, (SAVE) PROJECT</w:t>
      </w:r>
    </w:p>
    <w:p w:rsidR="00724602" w:rsidRDefault="006D2049" w:rsidP="006D2049">
      <w:pPr>
        <w:spacing w:line="240" w:lineRule="auto"/>
        <w:jc w:val="both"/>
        <w:rPr>
          <w:rFonts w:ascii="Candara" w:hAnsi="Candara"/>
          <w:color w:val="FFFFFF" w:themeColor="background1"/>
          <w:sz w:val="24"/>
          <w:szCs w:val="24"/>
        </w:rPr>
      </w:pPr>
      <w:r w:rsidRPr="006D2049">
        <w:rPr>
          <w:rFonts w:ascii="Candara" w:hAnsi="Candara"/>
          <w:color w:val="FFFFFF" w:themeColor="background1"/>
          <w:sz w:val="24"/>
          <w:szCs w:val="24"/>
        </w:rPr>
        <w:t>The SAVE Project Is a new and different way that FIDA-Ghana is seeking to address domestic violence</w:t>
      </w:r>
      <w:r>
        <w:rPr>
          <w:rFonts w:ascii="Candara" w:hAnsi="Candara"/>
          <w:color w:val="FFFFFF" w:themeColor="background1"/>
          <w:sz w:val="24"/>
          <w:szCs w:val="24"/>
        </w:rPr>
        <w:t xml:space="preserve">. </w:t>
      </w:r>
      <w:r w:rsidRPr="006D2049">
        <w:rPr>
          <w:rFonts w:ascii="Candara" w:hAnsi="Candara"/>
          <w:color w:val="FFFFFF" w:themeColor="background1"/>
          <w:sz w:val="24"/>
          <w:szCs w:val="24"/>
        </w:rPr>
        <w:t>SAVE intends to strengthen the agency of female survivors of domestic violence to apply for protection and occupation orders as a legal remedy to protect themselves.</w:t>
      </w:r>
      <w:r w:rsidRPr="006D2049">
        <w:t xml:space="preserve"> </w:t>
      </w:r>
      <w:r w:rsidRPr="006D2049">
        <w:rPr>
          <w:rFonts w:ascii="Candara" w:hAnsi="Candara"/>
          <w:color w:val="FFFFFF" w:themeColor="background1"/>
          <w:sz w:val="24"/>
          <w:szCs w:val="24"/>
        </w:rPr>
        <w:t>The project adopts a three way approach; protection, prevention and justice services to sustain actions on violence prevention</w:t>
      </w:r>
      <w:r w:rsidR="00692FD7">
        <w:rPr>
          <w:rFonts w:ascii="Candara" w:hAnsi="Candara"/>
          <w:color w:val="FFFFFF" w:themeColor="background1"/>
          <w:sz w:val="24"/>
          <w:szCs w:val="24"/>
        </w:rPr>
        <w:t>.</w:t>
      </w:r>
    </w:p>
    <w:p w:rsidR="00692FD7" w:rsidRPr="00FE1F26" w:rsidRDefault="00CF2BA5" w:rsidP="006D2049">
      <w:pPr>
        <w:spacing w:line="240" w:lineRule="auto"/>
        <w:jc w:val="both"/>
        <w:rPr>
          <w:rFonts w:ascii="Candara" w:hAnsi="Candara"/>
          <w:color w:val="FFFFFF" w:themeColor="background1"/>
          <w:sz w:val="24"/>
          <w:szCs w:val="24"/>
        </w:rPr>
      </w:pPr>
      <w:r>
        <w:rPr>
          <w:rFonts w:ascii="Candara" w:hAnsi="Candara"/>
          <w:color w:val="FFFFFF" w:themeColor="background1"/>
          <w:sz w:val="24"/>
          <w:szCs w:val="24"/>
        </w:rPr>
        <w:t xml:space="preserve">The consultant conducted an evidence based research on women’s knowledge of application and occupation orders under the Domestic Violence Act. The Research showed that </w:t>
      </w:r>
      <w:r w:rsidR="00E114A0">
        <w:rPr>
          <w:rFonts w:ascii="Candara" w:hAnsi="Candara"/>
          <w:color w:val="FFFFFF" w:themeColor="background1"/>
          <w:sz w:val="24"/>
          <w:szCs w:val="24"/>
        </w:rPr>
        <w:t>80% of women lack information on the protection and occupation orders, this will be used for advocacy to educate women to apply for it.</w:t>
      </w:r>
    </w:p>
    <w:p w:rsidR="00D57979" w:rsidRDefault="00D57979" w:rsidP="007F6610">
      <w:pPr>
        <w:widowControl w:val="0"/>
        <w:spacing w:before="100" w:after="100" w:line="240" w:lineRule="auto"/>
        <w:jc w:val="both"/>
        <w:rPr>
          <w:rFonts w:ascii="Candara" w:hAnsi="Candara"/>
          <w:bCs/>
          <w:color w:val="FFFFFF" w:themeColor="background1"/>
          <w:sz w:val="24"/>
          <w:szCs w:val="24"/>
        </w:rPr>
      </w:pPr>
      <w:r w:rsidRPr="002876E9">
        <w:rPr>
          <w:rFonts w:ascii="Candara" w:hAnsi="Candara"/>
          <w:bCs/>
          <w:color w:val="FFFFFF" w:themeColor="background1"/>
          <w:sz w:val="24"/>
          <w:szCs w:val="24"/>
        </w:rPr>
        <w:t xml:space="preserve">The consultant </w:t>
      </w:r>
      <w:r w:rsidR="00724602" w:rsidRPr="002876E9">
        <w:rPr>
          <w:rFonts w:ascii="Candara" w:hAnsi="Candara"/>
          <w:bCs/>
          <w:color w:val="FFFFFF" w:themeColor="background1"/>
          <w:sz w:val="24"/>
          <w:szCs w:val="24"/>
        </w:rPr>
        <w:t>made</w:t>
      </w:r>
      <w:r w:rsidRPr="002876E9">
        <w:rPr>
          <w:rFonts w:ascii="Candara" w:hAnsi="Candara"/>
          <w:bCs/>
          <w:color w:val="FFFFFF" w:themeColor="background1"/>
          <w:sz w:val="24"/>
          <w:szCs w:val="24"/>
        </w:rPr>
        <w:t xml:space="preserve"> recommendations to facilitate an effective advocacy campaign regarding the enforcement of</w:t>
      </w:r>
      <w:r w:rsidR="00E114A0">
        <w:rPr>
          <w:rFonts w:ascii="Candara" w:hAnsi="Candara"/>
          <w:bCs/>
          <w:color w:val="FFFFFF" w:themeColor="background1"/>
          <w:sz w:val="24"/>
          <w:szCs w:val="24"/>
        </w:rPr>
        <w:t xml:space="preserve"> free medical care</w:t>
      </w:r>
      <w:r w:rsidRPr="002876E9">
        <w:rPr>
          <w:rFonts w:ascii="Candara" w:hAnsi="Candara"/>
          <w:bCs/>
          <w:color w:val="FFFFFF" w:themeColor="background1"/>
          <w:sz w:val="24"/>
          <w:szCs w:val="24"/>
        </w:rPr>
        <w:t xml:space="preserve"> in relation to access to justice for ab</w:t>
      </w:r>
      <w:r w:rsidR="00813C67">
        <w:rPr>
          <w:rFonts w:ascii="Candara" w:hAnsi="Candara"/>
          <w:bCs/>
          <w:color w:val="FFFFFF" w:themeColor="background1"/>
          <w:sz w:val="24"/>
          <w:szCs w:val="24"/>
        </w:rPr>
        <w:t>le bodied women and women</w:t>
      </w:r>
      <w:r w:rsidRPr="002876E9">
        <w:rPr>
          <w:rFonts w:ascii="Candara" w:hAnsi="Candara"/>
          <w:bCs/>
          <w:color w:val="FFFFFF" w:themeColor="background1"/>
          <w:sz w:val="24"/>
          <w:szCs w:val="24"/>
        </w:rPr>
        <w:t xml:space="preserve"> with disabilities.</w:t>
      </w:r>
    </w:p>
    <w:p w:rsidR="00946CE7" w:rsidRDefault="00946CE7" w:rsidP="007F6610">
      <w:pPr>
        <w:widowControl w:val="0"/>
        <w:spacing w:before="100" w:after="100" w:line="240" w:lineRule="auto"/>
        <w:jc w:val="both"/>
        <w:rPr>
          <w:rFonts w:ascii="Candara" w:hAnsi="Candara"/>
          <w:bCs/>
          <w:color w:val="FFFFFF" w:themeColor="background1"/>
          <w:sz w:val="24"/>
          <w:szCs w:val="24"/>
        </w:rPr>
      </w:pPr>
    </w:p>
    <w:p w:rsidR="00946CE7" w:rsidRDefault="00946CE7" w:rsidP="007F6610">
      <w:pPr>
        <w:widowControl w:val="0"/>
        <w:spacing w:before="100" w:after="100" w:line="240" w:lineRule="auto"/>
        <w:jc w:val="both"/>
        <w:rPr>
          <w:rFonts w:ascii="Candara" w:hAnsi="Candara"/>
          <w:bCs/>
          <w:color w:val="FFFFFF" w:themeColor="background1"/>
          <w:sz w:val="24"/>
          <w:szCs w:val="24"/>
        </w:rPr>
      </w:pPr>
      <w:r>
        <w:rPr>
          <w:rFonts w:ascii="Candara" w:hAnsi="Candara"/>
          <w:bCs/>
          <w:color w:val="FFFFFF" w:themeColor="background1"/>
          <w:sz w:val="24"/>
          <w:szCs w:val="24"/>
        </w:rPr>
        <w:t>THE PROJECT</w:t>
      </w:r>
    </w:p>
    <w:p w:rsidR="00946CE7" w:rsidRPr="00946CE7" w:rsidRDefault="00946CE7" w:rsidP="00946CE7">
      <w:pPr>
        <w:widowControl w:val="0"/>
        <w:spacing w:before="100" w:after="100" w:line="240" w:lineRule="auto"/>
        <w:jc w:val="both"/>
        <w:rPr>
          <w:rFonts w:ascii="Candara" w:hAnsi="Candara"/>
          <w:bCs/>
          <w:color w:val="FFFFFF" w:themeColor="background1"/>
          <w:sz w:val="24"/>
          <w:szCs w:val="24"/>
        </w:rPr>
      </w:pPr>
      <w:r w:rsidRPr="00946CE7">
        <w:rPr>
          <w:rFonts w:ascii="Candara" w:hAnsi="Candara"/>
          <w:bCs/>
          <w:color w:val="FFFFFF" w:themeColor="background1"/>
          <w:sz w:val="24"/>
          <w:szCs w:val="24"/>
        </w:rPr>
        <w:t xml:space="preserve">Through a combination of new media tools, a baseline study , legal rights education, advocacy campaigns and strengthening of inter –institutional coordination at both national and district levels, the project will activate community, multi-agency  and national actions to strengthen protective measures  under the Domestic Violence Act 732,  (DV) to improve  access to justice  for 350 female beneficiaries. </w:t>
      </w:r>
    </w:p>
    <w:p w:rsidR="00946CE7" w:rsidRDefault="00946CE7" w:rsidP="00946CE7">
      <w:pPr>
        <w:widowControl w:val="0"/>
        <w:spacing w:before="100" w:after="100" w:line="240" w:lineRule="auto"/>
        <w:jc w:val="both"/>
        <w:rPr>
          <w:rFonts w:ascii="Candara" w:hAnsi="Candara"/>
          <w:bCs/>
          <w:color w:val="FFFFFF" w:themeColor="background1"/>
          <w:sz w:val="24"/>
          <w:szCs w:val="24"/>
        </w:rPr>
      </w:pPr>
    </w:p>
    <w:p w:rsidR="00253B8E" w:rsidRPr="00946CE7" w:rsidRDefault="00253B8E" w:rsidP="00946CE7">
      <w:pPr>
        <w:widowControl w:val="0"/>
        <w:spacing w:before="100" w:after="100" w:line="240" w:lineRule="auto"/>
        <w:jc w:val="both"/>
        <w:rPr>
          <w:rFonts w:ascii="Candara" w:hAnsi="Candara"/>
          <w:bCs/>
          <w:color w:val="FFFFFF" w:themeColor="background1"/>
          <w:sz w:val="24"/>
          <w:szCs w:val="24"/>
        </w:rPr>
      </w:pPr>
      <w:r w:rsidRPr="00253B8E">
        <w:rPr>
          <w:rFonts w:ascii="Candara" w:hAnsi="Candara"/>
          <w:bCs/>
          <w:color w:val="FFFFFF" w:themeColor="background1"/>
          <w:sz w:val="24"/>
          <w:szCs w:val="24"/>
        </w:rPr>
        <w:t>Technology is becoming increasingly relevant to the justice sector and this project intends to utilize the opportunities presented by new media tools such as the SMS gateway, to hear the voices of often excluded women in t</w:t>
      </w:r>
      <w:r>
        <w:rPr>
          <w:rFonts w:ascii="Candara" w:hAnsi="Candara"/>
          <w:bCs/>
          <w:color w:val="FFFFFF" w:themeColor="background1"/>
          <w:sz w:val="24"/>
          <w:szCs w:val="24"/>
        </w:rPr>
        <w:t>he legal processes.</w:t>
      </w:r>
      <w:r w:rsidRPr="00253B8E">
        <w:rPr>
          <w:rFonts w:ascii="Candara" w:hAnsi="Candara"/>
          <w:bCs/>
          <w:color w:val="FFFFFF" w:themeColor="background1"/>
          <w:sz w:val="24"/>
          <w:szCs w:val="24"/>
        </w:rPr>
        <w:t xml:space="preserve"> This will provide a rich source of electronic evidence of the challenges women encounter in accessing justice from state actors such as the Domestic Violence and Victims support Unit, (DOVVSU), the courts and health facilities.</w:t>
      </w:r>
    </w:p>
    <w:p w:rsidR="00D57979" w:rsidRPr="002876E9" w:rsidRDefault="00D57979" w:rsidP="002876E9">
      <w:pPr>
        <w:spacing w:after="0" w:line="240" w:lineRule="auto"/>
        <w:rPr>
          <w:rFonts w:ascii="Candara" w:hAnsi="Candara"/>
          <w:bCs/>
          <w:color w:val="FFFFFF" w:themeColor="background1"/>
          <w:sz w:val="24"/>
          <w:szCs w:val="24"/>
        </w:rPr>
      </w:pPr>
    </w:p>
    <w:p w:rsidR="00724602" w:rsidRDefault="00724602" w:rsidP="00E52737">
      <w:pPr>
        <w:spacing w:after="0" w:line="240" w:lineRule="auto"/>
        <w:rPr>
          <w:rFonts w:ascii="Candara" w:hAnsi="Candara"/>
          <w:bCs/>
          <w:color w:val="FFFFFF" w:themeColor="background1"/>
          <w:sz w:val="28"/>
          <w:szCs w:val="24"/>
          <w:u w:val="single"/>
        </w:rPr>
      </w:pPr>
      <w:r w:rsidRPr="00E52737">
        <w:rPr>
          <w:rFonts w:ascii="Candara" w:hAnsi="Candara"/>
          <w:bCs/>
          <w:color w:val="FFFFFF" w:themeColor="background1"/>
          <w:sz w:val="28"/>
          <w:szCs w:val="24"/>
          <w:u w:val="single"/>
        </w:rPr>
        <w:t>FEMINIST REVIEW TRUST</w:t>
      </w:r>
    </w:p>
    <w:p w:rsidR="008B0FE0" w:rsidRPr="00E52737" w:rsidRDefault="008B0FE0" w:rsidP="00E52737">
      <w:pPr>
        <w:spacing w:after="0" w:line="240" w:lineRule="auto"/>
        <w:rPr>
          <w:rFonts w:ascii="Candara" w:hAnsi="Candara"/>
          <w:color w:val="FFFFFF" w:themeColor="background1"/>
          <w:sz w:val="28"/>
          <w:szCs w:val="24"/>
          <w:u w:val="single"/>
        </w:rPr>
      </w:pPr>
    </w:p>
    <w:p w:rsidR="00D57979" w:rsidRDefault="00724602" w:rsidP="002876E9">
      <w:pPr>
        <w:spacing w:after="0" w:line="240" w:lineRule="auto"/>
        <w:rPr>
          <w:rFonts w:ascii="Candara" w:hAnsi="Candara"/>
          <w:bCs/>
          <w:color w:val="FFFFFF" w:themeColor="background1"/>
          <w:sz w:val="24"/>
          <w:szCs w:val="24"/>
        </w:rPr>
      </w:pPr>
      <w:r w:rsidRPr="002876E9">
        <w:rPr>
          <w:rFonts w:ascii="Candara" w:hAnsi="Candara"/>
          <w:bCs/>
          <w:color w:val="FFFFFF" w:themeColor="background1"/>
          <w:sz w:val="24"/>
          <w:szCs w:val="24"/>
        </w:rPr>
        <w:t>The o</w:t>
      </w:r>
      <w:r w:rsidR="00D57979" w:rsidRPr="002876E9">
        <w:rPr>
          <w:rFonts w:ascii="Candara" w:hAnsi="Candara"/>
          <w:bCs/>
          <w:color w:val="FFFFFF" w:themeColor="background1"/>
          <w:sz w:val="24"/>
          <w:szCs w:val="24"/>
        </w:rPr>
        <w:t xml:space="preserve">ral Testimony Project </w:t>
      </w:r>
      <w:r w:rsidR="008B0FE0">
        <w:rPr>
          <w:rFonts w:ascii="Candara" w:hAnsi="Candara"/>
          <w:bCs/>
          <w:color w:val="FFFFFF" w:themeColor="background1"/>
          <w:sz w:val="24"/>
          <w:szCs w:val="24"/>
        </w:rPr>
        <w:t>was to produce a documentary on the challenges faced by persons with disability in the Ga South Municipal Assemby. The documentary will be used as an advocacy tool in highlight challenges faced by persons with disability in Ghana.</w:t>
      </w:r>
    </w:p>
    <w:p w:rsidR="00E172C3" w:rsidRDefault="00E172C3" w:rsidP="002876E9">
      <w:pPr>
        <w:spacing w:after="0" w:line="240" w:lineRule="auto"/>
        <w:rPr>
          <w:rFonts w:ascii="Candara" w:hAnsi="Candara"/>
          <w:bCs/>
          <w:color w:val="FFFFFF" w:themeColor="background1"/>
          <w:sz w:val="24"/>
          <w:szCs w:val="24"/>
        </w:rPr>
      </w:pPr>
    </w:p>
    <w:p w:rsidR="00E172C3" w:rsidRDefault="00E172C3" w:rsidP="002876E9">
      <w:pPr>
        <w:spacing w:after="0" w:line="240" w:lineRule="auto"/>
        <w:rPr>
          <w:rFonts w:ascii="Candara" w:hAnsi="Candara"/>
          <w:bCs/>
          <w:color w:val="FFFFFF" w:themeColor="background1"/>
          <w:sz w:val="24"/>
          <w:szCs w:val="24"/>
        </w:rPr>
      </w:pPr>
      <w:r>
        <w:rPr>
          <w:rFonts w:ascii="Candara" w:hAnsi="Candara"/>
          <w:bCs/>
          <w:color w:val="FFFFFF" w:themeColor="background1"/>
          <w:sz w:val="24"/>
          <w:szCs w:val="24"/>
        </w:rPr>
        <w:t>FES</w:t>
      </w:r>
    </w:p>
    <w:p w:rsidR="00E172C3" w:rsidRDefault="00E172C3" w:rsidP="002876E9">
      <w:pPr>
        <w:spacing w:after="0" w:line="240" w:lineRule="auto"/>
        <w:rPr>
          <w:rFonts w:ascii="Candara" w:hAnsi="Candara"/>
          <w:bCs/>
          <w:color w:val="FFFFFF" w:themeColor="background1"/>
          <w:sz w:val="24"/>
          <w:szCs w:val="24"/>
        </w:rPr>
      </w:pPr>
    </w:p>
    <w:p w:rsidR="00E172C3" w:rsidRPr="00E172C3" w:rsidRDefault="00E172C3" w:rsidP="00E172C3">
      <w:pPr>
        <w:spacing w:after="0" w:line="240" w:lineRule="auto"/>
        <w:jc w:val="both"/>
        <w:rPr>
          <w:rFonts w:ascii="Candara" w:hAnsi="Candara"/>
          <w:bCs/>
          <w:color w:val="FFFFFF" w:themeColor="background1"/>
          <w:sz w:val="24"/>
          <w:szCs w:val="24"/>
        </w:rPr>
      </w:pPr>
      <w:r>
        <w:rPr>
          <w:rFonts w:ascii="Candara" w:hAnsi="Candara"/>
          <w:bCs/>
          <w:color w:val="FFFFFF" w:themeColor="background1"/>
          <w:sz w:val="24"/>
          <w:szCs w:val="24"/>
        </w:rPr>
        <w:t>FIDA with collaboration with FES saw it was</w:t>
      </w:r>
      <w:r w:rsidRPr="00E172C3">
        <w:rPr>
          <w:rFonts w:ascii="Candara" w:hAnsi="Candara"/>
          <w:bCs/>
          <w:color w:val="FFFFFF" w:themeColor="background1"/>
          <w:sz w:val="24"/>
          <w:szCs w:val="24"/>
        </w:rPr>
        <w:t xml:space="preserve"> important that members on the committee on gender and children are engaged and informed ahead of time to enhance their understanding of the contents of the reviewed Affirmative Action Bill and to identify allies from amongst them.</w:t>
      </w:r>
    </w:p>
    <w:p w:rsidR="00E172C3" w:rsidRPr="00E172C3" w:rsidRDefault="00E172C3" w:rsidP="00E172C3">
      <w:pPr>
        <w:spacing w:after="0" w:line="240" w:lineRule="auto"/>
        <w:jc w:val="both"/>
        <w:rPr>
          <w:rFonts w:ascii="Candara" w:hAnsi="Candara"/>
          <w:bCs/>
          <w:color w:val="FFFFFF" w:themeColor="background1"/>
          <w:sz w:val="24"/>
          <w:szCs w:val="24"/>
        </w:rPr>
      </w:pPr>
    </w:p>
    <w:p w:rsidR="00E172C3" w:rsidRPr="00E172C3" w:rsidRDefault="00E172C3" w:rsidP="00E172C3">
      <w:pPr>
        <w:spacing w:after="0" w:line="240" w:lineRule="auto"/>
        <w:jc w:val="both"/>
        <w:rPr>
          <w:rFonts w:ascii="Candara" w:hAnsi="Candara"/>
          <w:bCs/>
          <w:color w:val="FFFFFF" w:themeColor="background1"/>
          <w:sz w:val="24"/>
          <w:szCs w:val="24"/>
        </w:rPr>
      </w:pPr>
      <w:r w:rsidRPr="00E172C3">
        <w:rPr>
          <w:rFonts w:ascii="Candara" w:hAnsi="Candara"/>
          <w:bCs/>
          <w:color w:val="FFFFFF" w:themeColor="background1"/>
          <w:sz w:val="24"/>
          <w:szCs w:val="24"/>
        </w:rPr>
        <w:t>The rationale is that Ghana has led the way in pioneering legislation and politics however laws that often impact the lives of women and improve gender equality if not properly understood is often resisted by law makers. This is in connection to the opposition by the parliament’s legal and constitutional committee to the cohabitation provision from the property rights of spouse’s bill, recommending that it should be expunged as it is against our culture. This incidence clearly demonstrates that regardless of assurances from the President and Speaker of Parliament to support the passage of the Bill as remedy and “an instrument of social engineering to ensure gender equality”.</w:t>
      </w:r>
    </w:p>
    <w:p w:rsidR="00E172C3" w:rsidRPr="00E172C3" w:rsidRDefault="00E172C3" w:rsidP="00E172C3">
      <w:pPr>
        <w:spacing w:after="0" w:line="240" w:lineRule="auto"/>
        <w:jc w:val="both"/>
        <w:rPr>
          <w:rFonts w:ascii="Candara" w:hAnsi="Candara"/>
          <w:bCs/>
          <w:color w:val="FFFFFF" w:themeColor="background1"/>
          <w:sz w:val="24"/>
          <w:szCs w:val="24"/>
        </w:rPr>
      </w:pPr>
    </w:p>
    <w:p w:rsidR="00E172C3" w:rsidRPr="00E172C3" w:rsidRDefault="00E172C3" w:rsidP="00E172C3">
      <w:pPr>
        <w:spacing w:after="0" w:line="240" w:lineRule="auto"/>
        <w:jc w:val="both"/>
        <w:rPr>
          <w:rFonts w:ascii="Candara" w:hAnsi="Candara"/>
          <w:bCs/>
          <w:color w:val="FFFFFF" w:themeColor="background1"/>
          <w:sz w:val="24"/>
          <w:szCs w:val="24"/>
        </w:rPr>
      </w:pPr>
      <w:r w:rsidRPr="00E172C3">
        <w:rPr>
          <w:rFonts w:ascii="Candara" w:hAnsi="Candara"/>
          <w:bCs/>
          <w:color w:val="FFFFFF" w:themeColor="background1"/>
          <w:sz w:val="24"/>
          <w:szCs w:val="24"/>
        </w:rPr>
        <w:t>Increased engagement with the gender committee is essential to improve understanding of the contents of the draft; it has also been well documented that allies from the legislature can prove to be key drivers of successful advocacy campaigns for legal reforms. In transferring knowledge and identifying allies from among the Gender committee they will be well informed to counter any statements at resisting the passage of the AAB during further debate on the floor of parliament.</w:t>
      </w:r>
    </w:p>
    <w:p w:rsidR="00E172C3" w:rsidRPr="00E172C3" w:rsidRDefault="00E172C3" w:rsidP="00E172C3">
      <w:pPr>
        <w:spacing w:after="0" w:line="240" w:lineRule="auto"/>
        <w:jc w:val="both"/>
        <w:rPr>
          <w:rFonts w:ascii="Candara" w:hAnsi="Candara"/>
          <w:bCs/>
          <w:color w:val="FFFFFF" w:themeColor="background1"/>
          <w:sz w:val="24"/>
          <w:szCs w:val="24"/>
        </w:rPr>
      </w:pPr>
    </w:p>
    <w:p w:rsidR="00E172C3" w:rsidRPr="00E172C3" w:rsidRDefault="00E172C3" w:rsidP="00E172C3">
      <w:pPr>
        <w:spacing w:after="0" w:line="240" w:lineRule="auto"/>
        <w:rPr>
          <w:rFonts w:ascii="Candara" w:hAnsi="Candara"/>
          <w:bCs/>
          <w:color w:val="FFFFFF" w:themeColor="background1"/>
          <w:sz w:val="24"/>
          <w:szCs w:val="24"/>
        </w:rPr>
      </w:pPr>
    </w:p>
    <w:p w:rsidR="00E172C3" w:rsidRPr="00E172C3" w:rsidRDefault="00E172C3" w:rsidP="00E172C3">
      <w:pPr>
        <w:spacing w:after="0" w:line="240" w:lineRule="auto"/>
        <w:rPr>
          <w:rFonts w:ascii="Candara" w:hAnsi="Candara"/>
          <w:bCs/>
          <w:color w:val="FFFFFF" w:themeColor="background1"/>
          <w:sz w:val="24"/>
          <w:szCs w:val="24"/>
        </w:rPr>
      </w:pPr>
      <w:r>
        <w:rPr>
          <w:rFonts w:ascii="Candara" w:hAnsi="Candara"/>
          <w:bCs/>
          <w:color w:val="FFFFFF" w:themeColor="background1"/>
          <w:sz w:val="24"/>
          <w:szCs w:val="24"/>
        </w:rPr>
        <w:t xml:space="preserve">The Objectives of the forum </w:t>
      </w:r>
      <w:r w:rsidR="004B5B89">
        <w:rPr>
          <w:rFonts w:ascii="Candara" w:hAnsi="Candara"/>
          <w:bCs/>
          <w:color w:val="FFFFFF" w:themeColor="background1"/>
          <w:sz w:val="24"/>
          <w:szCs w:val="24"/>
        </w:rPr>
        <w:t>was;</w:t>
      </w:r>
    </w:p>
    <w:p w:rsidR="00E172C3" w:rsidRPr="00E172C3" w:rsidRDefault="00E172C3" w:rsidP="00E172C3">
      <w:pPr>
        <w:spacing w:after="0" w:line="240" w:lineRule="auto"/>
        <w:rPr>
          <w:rFonts w:ascii="Candara" w:hAnsi="Candara"/>
          <w:bCs/>
          <w:color w:val="FFFFFF" w:themeColor="background1"/>
          <w:sz w:val="24"/>
          <w:szCs w:val="24"/>
        </w:rPr>
      </w:pPr>
    </w:p>
    <w:p w:rsidR="00E172C3" w:rsidRPr="00E172C3" w:rsidRDefault="00E172C3" w:rsidP="00E172C3">
      <w:pPr>
        <w:pStyle w:val="ListParagraph"/>
        <w:numPr>
          <w:ilvl w:val="0"/>
          <w:numId w:val="43"/>
        </w:numPr>
        <w:spacing w:after="0" w:line="240" w:lineRule="auto"/>
        <w:rPr>
          <w:rFonts w:ascii="Candara" w:hAnsi="Candara"/>
          <w:bCs/>
          <w:color w:val="FFFFFF" w:themeColor="background1"/>
          <w:sz w:val="24"/>
          <w:szCs w:val="24"/>
        </w:rPr>
      </w:pPr>
      <w:r w:rsidRPr="00E172C3">
        <w:rPr>
          <w:rFonts w:ascii="Candara" w:hAnsi="Candara"/>
          <w:bCs/>
          <w:color w:val="FFFFFF" w:themeColor="background1"/>
          <w:sz w:val="24"/>
          <w:szCs w:val="24"/>
        </w:rPr>
        <w:t>To inform and transfer knowledge to members of Gender, legal and constitutional and subsidiary committees of parliament on the reviewed Affirmative Action Bill in order to nurture allies who will advocate for the passage of the Bill.</w:t>
      </w:r>
    </w:p>
    <w:p w:rsidR="00E172C3" w:rsidRPr="00E172C3" w:rsidRDefault="00E172C3" w:rsidP="00E172C3">
      <w:pPr>
        <w:pStyle w:val="ListParagraph"/>
        <w:numPr>
          <w:ilvl w:val="0"/>
          <w:numId w:val="43"/>
        </w:numPr>
        <w:spacing w:after="0" w:line="240" w:lineRule="auto"/>
        <w:rPr>
          <w:rFonts w:ascii="Candara" w:hAnsi="Candara"/>
          <w:bCs/>
          <w:color w:val="FFFFFF" w:themeColor="background1"/>
          <w:sz w:val="24"/>
          <w:szCs w:val="24"/>
        </w:rPr>
      </w:pPr>
      <w:r>
        <w:rPr>
          <w:rFonts w:ascii="Candara" w:hAnsi="Candara"/>
          <w:bCs/>
          <w:color w:val="FFFFFF" w:themeColor="background1"/>
          <w:sz w:val="24"/>
          <w:szCs w:val="24"/>
        </w:rPr>
        <w:t>To e</w:t>
      </w:r>
      <w:r w:rsidRPr="00E172C3">
        <w:rPr>
          <w:rFonts w:ascii="Candara" w:hAnsi="Candara"/>
          <w:bCs/>
          <w:color w:val="FFFFFF" w:themeColor="background1"/>
          <w:sz w:val="24"/>
          <w:szCs w:val="24"/>
        </w:rPr>
        <w:t>nhanced understanding of the committees present on Affirmative Action Bill</w:t>
      </w:r>
    </w:p>
    <w:p w:rsidR="00E172C3" w:rsidRPr="00E172C3" w:rsidRDefault="00E172C3" w:rsidP="00E172C3">
      <w:pPr>
        <w:pStyle w:val="ListParagraph"/>
        <w:numPr>
          <w:ilvl w:val="0"/>
          <w:numId w:val="43"/>
        </w:numPr>
        <w:spacing w:after="0" w:line="240" w:lineRule="auto"/>
        <w:rPr>
          <w:rFonts w:ascii="Candara" w:hAnsi="Candara"/>
          <w:bCs/>
          <w:color w:val="FFFFFF" w:themeColor="background1"/>
          <w:sz w:val="24"/>
          <w:szCs w:val="24"/>
        </w:rPr>
      </w:pPr>
      <w:r>
        <w:rPr>
          <w:rFonts w:ascii="Candara" w:hAnsi="Candara"/>
          <w:bCs/>
          <w:color w:val="FFFFFF" w:themeColor="background1"/>
          <w:sz w:val="24"/>
          <w:szCs w:val="24"/>
        </w:rPr>
        <w:t>To i</w:t>
      </w:r>
      <w:r w:rsidRPr="00E172C3">
        <w:rPr>
          <w:rFonts w:ascii="Candara" w:hAnsi="Candara"/>
          <w:bCs/>
          <w:color w:val="FFFFFF" w:themeColor="background1"/>
          <w:sz w:val="24"/>
          <w:szCs w:val="24"/>
        </w:rPr>
        <w:t>dentify members of the committees from both parties to make favourable statement during discussion of the Affirmative Action Bill in parliament.</w:t>
      </w:r>
    </w:p>
    <w:p w:rsidR="00E172C3" w:rsidRPr="00E172C3" w:rsidRDefault="00E172C3" w:rsidP="00E172C3">
      <w:pPr>
        <w:spacing w:after="0" w:line="240" w:lineRule="auto"/>
        <w:rPr>
          <w:rFonts w:ascii="Candara" w:hAnsi="Candara"/>
          <w:bCs/>
          <w:color w:val="FFFFFF" w:themeColor="background1"/>
          <w:sz w:val="24"/>
          <w:szCs w:val="24"/>
        </w:rPr>
      </w:pPr>
    </w:p>
    <w:p w:rsidR="00E172C3" w:rsidRPr="00E172C3" w:rsidRDefault="00E172C3" w:rsidP="00E172C3">
      <w:pPr>
        <w:spacing w:after="0" w:line="240" w:lineRule="auto"/>
        <w:rPr>
          <w:rFonts w:ascii="Candara" w:hAnsi="Candara"/>
          <w:bCs/>
          <w:color w:val="FFFFFF" w:themeColor="background1"/>
          <w:sz w:val="24"/>
          <w:szCs w:val="24"/>
        </w:rPr>
      </w:pPr>
    </w:p>
    <w:p w:rsidR="00E172C3" w:rsidRPr="00E172C3" w:rsidRDefault="00E172C3" w:rsidP="00E172C3">
      <w:pPr>
        <w:spacing w:after="0" w:line="240" w:lineRule="auto"/>
        <w:rPr>
          <w:rFonts w:ascii="Candara" w:hAnsi="Candara"/>
          <w:bCs/>
          <w:color w:val="FFFFFF" w:themeColor="background1"/>
          <w:sz w:val="24"/>
          <w:szCs w:val="24"/>
        </w:rPr>
      </w:pPr>
    </w:p>
    <w:p w:rsidR="00E172C3" w:rsidRDefault="00E172C3" w:rsidP="002876E9">
      <w:pPr>
        <w:spacing w:after="0" w:line="240" w:lineRule="auto"/>
        <w:rPr>
          <w:rFonts w:ascii="Candara" w:hAnsi="Candara"/>
          <w:bCs/>
          <w:color w:val="FFFFFF" w:themeColor="background1"/>
          <w:sz w:val="24"/>
          <w:szCs w:val="24"/>
        </w:rPr>
      </w:pPr>
    </w:p>
    <w:p w:rsidR="003F5C54" w:rsidRPr="002876E9" w:rsidRDefault="003F5C54" w:rsidP="002876E9">
      <w:pPr>
        <w:spacing w:after="0" w:line="240" w:lineRule="auto"/>
        <w:rPr>
          <w:rFonts w:ascii="Candara" w:hAnsi="Candara"/>
          <w:color w:val="FFFFFF" w:themeColor="background1"/>
          <w:sz w:val="24"/>
          <w:szCs w:val="24"/>
        </w:rPr>
      </w:pPr>
    </w:p>
    <w:p w:rsidR="00D57979" w:rsidRPr="002876E9" w:rsidRDefault="00D57979" w:rsidP="002876E9">
      <w:pPr>
        <w:spacing w:after="0" w:line="240" w:lineRule="auto"/>
        <w:rPr>
          <w:rFonts w:ascii="Candara" w:hAnsi="Candara"/>
          <w:bCs/>
          <w:color w:val="FFFFFF" w:themeColor="background1"/>
          <w:sz w:val="24"/>
          <w:szCs w:val="24"/>
        </w:rPr>
      </w:pPr>
    </w:p>
    <w:p w:rsidR="00117FE2" w:rsidRPr="002876E9" w:rsidRDefault="00117FE2" w:rsidP="00E52737">
      <w:pPr>
        <w:spacing w:after="0" w:line="240" w:lineRule="auto"/>
        <w:rPr>
          <w:rFonts w:ascii="Candara" w:hAnsi="Candara"/>
          <w:color w:val="FFFFFF" w:themeColor="background1"/>
          <w:sz w:val="24"/>
          <w:szCs w:val="24"/>
        </w:rPr>
      </w:pPr>
      <w:r w:rsidRPr="00E52737">
        <w:rPr>
          <w:rFonts w:ascii="Candara" w:hAnsi="Candara"/>
          <w:color w:val="FFFFFF" w:themeColor="background1"/>
          <w:sz w:val="28"/>
          <w:szCs w:val="24"/>
          <w:u w:val="single"/>
        </w:rPr>
        <w:t>NETRIGHT CONSORTIUM (Netright, FIDA, WOM(BOLGA</w:t>
      </w:r>
      <w:r w:rsidR="00F15C85" w:rsidRPr="00E52737">
        <w:rPr>
          <w:rFonts w:ascii="Candara" w:hAnsi="Candara"/>
          <w:color w:val="FFFFFF" w:themeColor="background1"/>
          <w:sz w:val="28"/>
          <w:szCs w:val="24"/>
          <w:u w:val="single"/>
        </w:rPr>
        <w:t>),</w:t>
      </w:r>
      <w:r w:rsidRPr="00E52737">
        <w:rPr>
          <w:rFonts w:ascii="Candara" w:hAnsi="Candara"/>
          <w:color w:val="FFFFFF" w:themeColor="background1"/>
          <w:sz w:val="28"/>
          <w:szCs w:val="24"/>
          <w:u w:val="single"/>
        </w:rPr>
        <w:t xml:space="preserve"> A</w:t>
      </w:r>
      <w:r w:rsidR="003F5C54">
        <w:rPr>
          <w:rFonts w:ascii="Candara" w:hAnsi="Candara"/>
          <w:color w:val="FFFFFF" w:themeColor="background1"/>
          <w:sz w:val="28"/>
          <w:szCs w:val="24"/>
          <w:u w:val="single"/>
        </w:rPr>
        <w:t>C</w:t>
      </w:r>
      <w:r w:rsidRPr="00E52737">
        <w:rPr>
          <w:rFonts w:ascii="Candara" w:hAnsi="Candara"/>
          <w:color w:val="FFFFFF" w:themeColor="background1"/>
          <w:sz w:val="28"/>
          <w:szCs w:val="24"/>
          <w:u w:val="single"/>
        </w:rPr>
        <w:t>TWAAR- TAKORADI</w:t>
      </w:r>
    </w:p>
    <w:p w:rsidR="0080056E" w:rsidRDefault="0080056E" w:rsidP="002D33F8">
      <w:pPr>
        <w:spacing w:line="240" w:lineRule="auto"/>
        <w:jc w:val="both"/>
        <w:rPr>
          <w:rFonts w:ascii="Candara" w:hAnsi="Candara"/>
          <w:color w:val="FFFFFF" w:themeColor="background1"/>
          <w:sz w:val="24"/>
          <w:szCs w:val="24"/>
        </w:rPr>
      </w:pPr>
      <w:r>
        <w:rPr>
          <w:rFonts w:ascii="Candara" w:hAnsi="Candara"/>
          <w:color w:val="FFFFFF" w:themeColor="background1"/>
          <w:sz w:val="24"/>
          <w:szCs w:val="24"/>
        </w:rPr>
        <w:t xml:space="preserve"> The project is on ‘Strengthening the voice of rural farmers for improved livelihood’ in the Northern and Southern sectors of Ghana. The project is intended to help address the structural and systemic challenges that have created barriers inhibiting women and girls from enjoying economic rights. Specifically it will empower women farmers and their groups in policy issues and intervention in the agriculture and land sectors to enhance reforms </w:t>
      </w:r>
      <w:r w:rsidR="00BC2C90">
        <w:rPr>
          <w:rFonts w:ascii="Candara" w:hAnsi="Candara"/>
          <w:color w:val="FFFFFF" w:themeColor="background1"/>
          <w:sz w:val="24"/>
          <w:szCs w:val="24"/>
        </w:rPr>
        <w:t>from a gender perspective.</w:t>
      </w:r>
    </w:p>
    <w:p w:rsidR="003C3377" w:rsidRDefault="00D8584E" w:rsidP="002D33F8">
      <w:pPr>
        <w:spacing w:line="240" w:lineRule="auto"/>
        <w:jc w:val="both"/>
        <w:rPr>
          <w:rFonts w:ascii="Candara" w:hAnsi="Candara"/>
          <w:color w:val="FFFFFF" w:themeColor="background1"/>
          <w:sz w:val="24"/>
          <w:szCs w:val="24"/>
        </w:rPr>
      </w:pPr>
      <w:r>
        <w:rPr>
          <w:rFonts w:ascii="Candara" w:hAnsi="Candara"/>
          <w:color w:val="FFFFFF" w:themeColor="background1"/>
          <w:sz w:val="24"/>
          <w:szCs w:val="24"/>
        </w:rPr>
        <w:t>FIDA is responsible</w:t>
      </w:r>
      <w:r w:rsidR="003C3377">
        <w:rPr>
          <w:rFonts w:ascii="Candara" w:hAnsi="Candara"/>
          <w:color w:val="FFFFFF" w:themeColor="background1"/>
          <w:sz w:val="24"/>
          <w:szCs w:val="24"/>
        </w:rPr>
        <w:t xml:space="preserve"> for simplifying the land bills, the media programmes</w:t>
      </w:r>
      <w:r w:rsidR="008B0FE0">
        <w:rPr>
          <w:rFonts w:ascii="Candara" w:hAnsi="Candara"/>
          <w:color w:val="FFFFFF" w:themeColor="background1"/>
          <w:sz w:val="24"/>
          <w:szCs w:val="24"/>
        </w:rPr>
        <w:t>, southern sector capacity building among other.</w:t>
      </w:r>
    </w:p>
    <w:p w:rsidR="00D8584E" w:rsidRPr="002876E9" w:rsidRDefault="00D8584E" w:rsidP="002D33F8">
      <w:pPr>
        <w:spacing w:line="240" w:lineRule="auto"/>
        <w:jc w:val="both"/>
        <w:rPr>
          <w:rFonts w:ascii="Candara" w:hAnsi="Candara"/>
          <w:color w:val="FFFFFF" w:themeColor="background1"/>
          <w:sz w:val="24"/>
          <w:szCs w:val="24"/>
        </w:rPr>
      </w:pPr>
    </w:p>
    <w:p w:rsidR="00CC0020" w:rsidRPr="00E52737" w:rsidRDefault="00CC0020" w:rsidP="00E52737">
      <w:pPr>
        <w:spacing w:line="240" w:lineRule="auto"/>
        <w:rPr>
          <w:rFonts w:ascii="Candara" w:hAnsi="Candara"/>
          <w:color w:val="FFFFFF" w:themeColor="background1"/>
          <w:sz w:val="28"/>
          <w:szCs w:val="24"/>
          <w:u w:val="single"/>
        </w:rPr>
      </w:pPr>
      <w:r w:rsidRPr="00E52737">
        <w:rPr>
          <w:rFonts w:ascii="Candara" w:hAnsi="Candara"/>
          <w:color w:val="FFFFFF" w:themeColor="background1"/>
          <w:sz w:val="28"/>
          <w:szCs w:val="24"/>
          <w:u w:val="single"/>
        </w:rPr>
        <w:t>AWDF WORLD AIDS DAY PROJECT</w:t>
      </w:r>
    </w:p>
    <w:p w:rsidR="00D57979" w:rsidRPr="002876E9" w:rsidRDefault="00CC0020" w:rsidP="007F6610">
      <w:pPr>
        <w:spacing w:line="240" w:lineRule="auto"/>
        <w:jc w:val="both"/>
        <w:rPr>
          <w:rFonts w:ascii="Candara" w:hAnsi="Candara" w:cs="Arial"/>
          <w:b/>
          <w:color w:val="FFFFFF" w:themeColor="background1"/>
          <w:sz w:val="24"/>
          <w:szCs w:val="24"/>
        </w:rPr>
      </w:pPr>
      <w:r w:rsidRPr="002876E9">
        <w:rPr>
          <w:rFonts w:ascii="Candara" w:hAnsi="Candara"/>
          <w:bCs/>
          <w:color w:val="FFFFFF" w:themeColor="background1"/>
          <w:sz w:val="24"/>
          <w:szCs w:val="24"/>
        </w:rPr>
        <w:t xml:space="preserve">This </w:t>
      </w:r>
      <w:r w:rsidR="00D57979" w:rsidRPr="002876E9">
        <w:rPr>
          <w:rFonts w:ascii="Candara" w:hAnsi="Candara" w:cs="Arial"/>
          <w:b/>
          <w:color w:val="FFFFFF" w:themeColor="background1"/>
          <w:sz w:val="24"/>
          <w:szCs w:val="24"/>
        </w:rPr>
        <w:t xml:space="preserve">Campaign began in 2016 </w:t>
      </w:r>
      <w:r w:rsidRPr="002876E9">
        <w:rPr>
          <w:rFonts w:ascii="Candara" w:hAnsi="Candara" w:cs="Arial"/>
          <w:b/>
          <w:color w:val="FFFFFF" w:themeColor="background1"/>
          <w:sz w:val="24"/>
          <w:szCs w:val="24"/>
        </w:rPr>
        <w:t xml:space="preserve">and was dubbed </w:t>
      </w:r>
      <w:r w:rsidR="00D57979" w:rsidRPr="002876E9">
        <w:rPr>
          <w:rFonts w:ascii="Candara" w:hAnsi="Candara" w:cs="Arial"/>
          <w:b/>
          <w:color w:val="FFFFFF" w:themeColor="background1"/>
          <w:sz w:val="24"/>
          <w:szCs w:val="24"/>
        </w:rPr>
        <w:t>“My Body my WEALTH”</w:t>
      </w:r>
      <w:r w:rsidRPr="002876E9">
        <w:rPr>
          <w:rFonts w:ascii="Candara" w:hAnsi="Candara" w:cs="Arial"/>
          <w:b/>
          <w:color w:val="FFFFFF" w:themeColor="background1"/>
          <w:sz w:val="24"/>
          <w:szCs w:val="24"/>
        </w:rPr>
        <w:t xml:space="preserve">; </w:t>
      </w:r>
      <w:r w:rsidR="00D57979" w:rsidRPr="002876E9">
        <w:rPr>
          <w:rFonts w:ascii="Candara" w:hAnsi="Candara" w:cs="Arial"/>
          <w:b/>
          <w:color w:val="FFFFFF" w:themeColor="background1"/>
          <w:sz w:val="24"/>
          <w:szCs w:val="24"/>
        </w:rPr>
        <w:t xml:space="preserve">WEALTH </w:t>
      </w:r>
      <w:r w:rsidRPr="002876E9">
        <w:rPr>
          <w:rFonts w:ascii="Candara" w:hAnsi="Candara" w:cs="Arial"/>
          <w:b/>
          <w:color w:val="FFFFFF" w:themeColor="background1"/>
          <w:sz w:val="24"/>
          <w:szCs w:val="24"/>
        </w:rPr>
        <w:t>being</w:t>
      </w:r>
      <w:r w:rsidR="00D57979" w:rsidRPr="002876E9">
        <w:rPr>
          <w:rFonts w:ascii="Candara" w:hAnsi="Candara" w:cs="Arial"/>
          <w:b/>
          <w:color w:val="FFFFFF" w:themeColor="background1"/>
          <w:sz w:val="24"/>
          <w:szCs w:val="24"/>
        </w:rPr>
        <w:t xml:space="preserve"> an acronym for Wise Empowered Adolescents, Leading bodily </w:t>
      </w:r>
      <w:r w:rsidR="00F15C85" w:rsidRPr="002876E9">
        <w:rPr>
          <w:rFonts w:ascii="Candara" w:hAnsi="Candara" w:cs="Arial"/>
          <w:b/>
          <w:color w:val="FFFFFF" w:themeColor="background1"/>
          <w:sz w:val="24"/>
          <w:szCs w:val="24"/>
        </w:rPr>
        <w:t>integrity</w:t>
      </w:r>
      <w:r w:rsidR="00D57979" w:rsidRPr="002876E9">
        <w:rPr>
          <w:rFonts w:ascii="Candara" w:hAnsi="Candara" w:cs="Arial"/>
          <w:b/>
          <w:color w:val="FFFFFF" w:themeColor="background1"/>
          <w:sz w:val="24"/>
          <w:szCs w:val="24"/>
        </w:rPr>
        <w:t xml:space="preserve"> for HIV preventio</w:t>
      </w:r>
      <w:r w:rsidR="002D33F8">
        <w:rPr>
          <w:rFonts w:ascii="Candara" w:hAnsi="Candara" w:cs="Arial"/>
          <w:b/>
          <w:color w:val="FFFFFF" w:themeColor="background1"/>
          <w:sz w:val="24"/>
          <w:szCs w:val="24"/>
        </w:rPr>
        <w:t xml:space="preserve">n for the Adolescent in the first and second cycle </w:t>
      </w:r>
      <w:r w:rsidR="00CD02D2">
        <w:rPr>
          <w:rFonts w:ascii="Candara" w:hAnsi="Candara" w:cs="Arial"/>
          <w:b/>
          <w:color w:val="FFFFFF" w:themeColor="background1"/>
          <w:sz w:val="24"/>
          <w:szCs w:val="24"/>
        </w:rPr>
        <w:t>institutions</w:t>
      </w:r>
      <w:r w:rsidR="002D33F8">
        <w:rPr>
          <w:rFonts w:ascii="Candara" w:hAnsi="Candara" w:cs="Arial"/>
          <w:b/>
          <w:color w:val="FFFFFF" w:themeColor="background1"/>
          <w:sz w:val="24"/>
          <w:szCs w:val="24"/>
        </w:rPr>
        <w:t>.</w:t>
      </w:r>
    </w:p>
    <w:p w:rsidR="00D57979" w:rsidRPr="002876E9" w:rsidRDefault="00D57979" w:rsidP="007F6610">
      <w:pPr>
        <w:spacing w:line="240" w:lineRule="auto"/>
        <w:jc w:val="both"/>
        <w:rPr>
          <w:rFonts w:ascii="Candara" w:hAnsi="Candara" w:cs="Arial"/>
          <w:color w:val="FFFFFF" w:themeColor="background1"/>
          <w:sz w:val="24"/>
          <w:szCs w:val="24"/>
        </w:rPr>
      </w:pPr>
      <w:r w:rsidRPr="002876E9">
        <w:rPr>
          <w:rFonts w:ascii="Candara" w:hAnsi="Candara" w:cs="Arial"/>
          <w:color w:val="FFFFFF" w:themeColor="background1"/>
          <w:sz w:val="24"/>
          <w:szCs w:val="24"/>
        </w:rPr>
        <w:t xml:space="preserve">The key message </w:t>
      </w:r>
      <w:r w:rsidR="002F0F54" w:rsidRPr="002876E9">
        <w:rPr>
          <w:rFonts w:ascii="Candara" w:hAnsi="Candara" w:cs="Arial"/>
          <w:color w:val="FFFFFF" w:themeColor="background1"/>
          <w:sz w:val="24"/>
          <w:szCs w:val="24"/>
        </w:rPr>
        <w:t>was to</w:t>
      </w:r>
      <w:r w:rsidRPr="002876E9">
        <w:rPr>
          <w:rFonts w:ascii="Candara" w:hAnsi="Candara" w:cs="Arial"/>
          <w:color w:val="FFFFFF" w:themeColor="background1"/>
          <w:sz w:val="24"/>
          <w:szCs w:val="24"/>
        </w:rPr>
        <w:t xml:space="preserve"> convey to the adolescent girl</w:t>
      </w:r>
      <w:r w:rsidR="002F0F54" w:rsidRPr="002876E9">
        <w:rPr>
          <w:rFonts w:ascii="Candara" w:hAnsi="Candara" w:cs="Arial"/>
          <w:color w:val="FFFFFF" w:themeColor="background1"/>
          <w:sz w:val="24"/>
          <w:szCs w:val="24"/>
        </w:rPr>
        <w:t xml:space="preserve"> </w:t>
      </w:r>
      <w:r w:rsidR="002D33F8">
        <w:rPr>
          <w:rFonts w:ascii="Candara" w:hAnsi="Candara" w:cs="Arial"/>
          <w:color w:val="FFFFFF" w:themeColor="background1"/>
          <w:sz w:val="24"/>
          <w:szCs w:val="24"/>
        </w:rPr>
        <w:t xml:space="preserve">living </w:t>
      </w:r>
      <w:r w:rsidRPr="002876E9">
        <w:rPr>
          <w:rFonts w:ascii="Candara" w:hAnsi="Candara" w:cs="Arial"/>
          <w:color w:val="FFFFFF" w:themeColor="background1"/>
          <w:sz w:val="24"/>
          <w:szCs w:val="24"/>
        </w:rPr>
        <w:t xml:space="preserve">disabilities as well as the </w:t>
      </w:r>
      <w:r w:rsidR="00F15C85" w:rsidRPr="002876E9">
        <w:rPr>
          <w:rFonts w:ascii="Candara" w:hAnsi="Candara" w:cs="Arial"/>
          <w:color w:val="FFFFFF" w:themeColor="background1"/>
          <w:sz w:val="24"/>
          <w:szCs w:val="24"/>
        </w:rPr>
        <w:t>able-bodied</w:t>
      </w:r>
      <w:r w:rsidRPr="002876E9">
        <w:rPr>
          <w:rFonts w:ascii="Candara" w:hAnsi="Candara" w:cs="Arial"/>
          <w:color w:val="FFFFFF" w:themeColor="background1"/>
          <w:sz w:val="24"/>
          <w:szCs w:val="24"/>
        </w:rPr>
        <w:t xml:space="preserve"> adolescent girls that </w:t>
      </w:r>
      <w:r w:rsidRPr="002876E9">
        <w:rPr>
          <w:rFonts w:ascii="Candara" w:hAnsi="Candara" w:cs="Arial"/>
          <w:b/>
          <w:color w:val="FFFFFF" w:themeColor="background1"/>
          <w:sz w:val="24"/>
          <w:szCs w:val="24"/>
        </w:rPr>
        <w:t>knowledge about bodily rights empowers the tee</w:t>
      </w:r>
      <w:r w:rsidR="0000731B">
        <w:rPr>
          <w:rFonts w:ascii="Candara" w:hAnsi="Candara" w:cs="Arial"/>
          <w:b/>
          <w:color w:val="FFFFFF" w:themeColor="background1"/>
          <w:sz w:val="24"/>
          <w:szCs w:val="24"/>
        </w:rPr>
        <w:t xml:space="preserve">nage girl </w:t>
      </w:r>
      <w:r w:rsidRPr="002876E9">
        <w:rPr>
          <w:rFonts w:ascii="Candara" w:hAnsi="Candara" w:cs="Arial"/>
          <w:b/>
          <w:color w:val="FFFFFF" w:themeColor="background1"/>
          <w:sz w:val="24"/>
          <w:szCs w:val="24"/>
        </w:rPr>
        <w:t xml:space="preserve">to apply that knowledge to make wise decisions that protects their bodily rights. </w:t>
      </w:r>
      <w:r w:rsidR="002F0F54" w:rsidRPr="002876E9">
        <w:rPr>
          <w:rFonts w:ascii="Candara" w:hAnsi="Candara" w:cs="Arial"/>
          <w:b/>
          <w:color w:val="FFFFFF" w:themeColor="background1"/>
          <w:sz w:val="24"/>
          <w:szCs w:val="24"/>
        </w:rPr>
        <w:t>The f</w:t>
      </w:r>
      <w:r w:rsidRPr="002876E9">
        <w:rPr>
          <w:rFonts w:ascii="Candara" w:hAnsi="Candara" w:cs="Arial"/>
          <w:b/>
          <w:color w:val="FFFFFF" w:themeColor="background1"/>
          <w:sz w:val="24"/>
          <w:szCs w:val="24"/>
        </w:rPr>
        <w:t xml:space="preserve">ocus of messages around WEALTH </w:t>
      </w:r>
      <w:r w:rsidR="002F0F54" w:rsidRPr="002876E9">
        <w:rPr>
          <w:rFonts w:ascii="Candara" w:hAnsi="Candara" w:cs="Arial"/>
          <w:b/>
          <w:color w:val="FFFFFF" w:themeColor="background1"/>
          <w:sz w:val="24"/>
          <w:szCs w:val="24"/>
        </w:rPr>
        <w:t>would</w:t>
      </w:r>
      <w:r w:rsidRPr="002876E9">
        <w:rPr>
          <w:rFonts w:ascii="Candara" w:hAnsi="Candara" w:cs="Arial"/>
          <w:b/>
          <w:color w:val="FFFFFF" w:themeColor="background1"/>
          <w:sz w:val="24"/>
          <w:szCs w:val="24"/>
        </w:rPr>
        <w:t xml:space="preserve"> touch on education, health and economic assets as a personification of WEALTH.</w:t>
      </w:r>
    </w:p>
    <w:p w:rsidR="00E773FE" w:rsidRPr="004C60E0" w:rsidRDefault="002F0F54" w:rsidP="007F6610">
      <w:pPr>
        <w:pStyle w:val="Heading1"/>
        <w:jc w:val="both"/>
        <w:rPr>
          <w:rFonts w:ascii="Candara" w:hAnsi="Candara"/>
          <w:color w:val="FFFFFF" w:themeColor="background1"/>
          <w:sz w:val="24"/>
          <w:szCs w:val="24"/>
        </w:rPr>
      </w:pPr>
      <w:r w:rsidRPr="002876E9">
        <w:rPr>
          <w:rFonts w:ascii="Candara" w:hAnsi="Candara"/>
          <w:color w:val="FFFFFF" w:themeColor="background1"/>
          <w:sz w:val="24"/>
          <w:szCs w:val="24"/>
        </w:rPr>
        <w:t xml:space="preserve">The </w:t>
      </w:r>
      <w:r w:rsidR="00D57979" w:rsidRPr="002876E9">
        <w:rPr>
          <w:rFonts w:ascii="Candara" w:hAnsi="Candara"/>
          <w:color w:val="FFFFFF" w:themeColor="background1"/>
          <w:sz w:val="24"/>
          <w:szCs w:val="24"/>
        </w:rPr>
        <w:t>Target</w:t>
      </w:r>
      <w:r w:rsidRPr="002876E9">
        <w:rPr>
          <w:rFonts w:ascii="Candara" w:hAnsi="Candara"/>
          <w:color w:val="FFFFFF" w:themeColor="background1"/>
          <w:sz w:val="24"/>
          <w:szCs w:val="24"/>
        </w:rPr>
        <w:t xml:space="preserve"> of this project was a</w:t>
      </w:r>
      <w:r w:rsidR="00D57979" w:rsidRPr="002876E9">
        <w:rPr>
          <w:rFonts w:ascii="Candara" w:hAnsi="Candara"/>
          <w:color w:val="FFFFFF" w:themeColor="background1"/>
          <w:sz w:val="24"/>
          <w:szCs w:val="24"/>
        </w:rPr>
        <w:t>ble bodied adolescent g</w:t>
      </w:r>
      <w:r w:rsidR="0000731B">
        <w:rPr>
          <w:rFonts w:ascii="Candara" w:hAnsi="Candara"/>
          <w:color w:val="FFFFFF" w:themeColor="background1"/>
          <w:sz w:val="24"/>
          <w:szCs w:val="24"/>
        </w:rPr>
        <w:t>irls and adolescent Girls</w:t>
      </w:r>
      <w:r w:rsidR="00D57979" w:rsidRPr="002876E9">
        <w:rPr>
          <w:rFonts w:ascii="Candara" w:hAnsi="Candara"/>
          <w:color w:val="FFFFFF" w:themeColor="background1"/>
          <w:sz w:val="24"/>
          <w:szCs w:val="24"/>
        </w:rPr>
        <w:t xml:space="preserve"> with disabilities</w:t>
      </w:r>
      <w:r w:rsidR="0000731B">
        <w:rPr>
          <w:rFonts w:ascii="Candara" w:hAnsi="Candara"/>
          <w:color w:val="FFFFFF" w:themeColor="background1"/>
          <w:sz w:val="24"/>
          <w:szCs w:val="24"/>
        </w:rPr>
        <w:t xml:space="preserve"> in Accra and</w:t>
      </w:r>
      <w:r w:rsidR="00D57979" w:rsidRPr="002876E9">
        <w:rPr>
          <w:rFonts w:ascii="Candara" w:hAnsi="Candara"/>
          <w:color w:val="FFFFFF" w:themeColor="background1"/>
          <w:sz w:val="24"/>
          <w:szCs w:val="24"/>
        </w:rPr>
        <w:t xml:space="preserve"> Kumasi</w:t>
      </w:r>
      <w:r w:rsidR="0000731B">
        <w:rPr>
          <w:rFonts w:ascii="Candara" w:hAnsi="Candara"/>
          <w:color w:val="FFFFFF" w:themeColor="background1"/>
          <w:sz w:val="24"/>
          <w:szCs w:val="24"/>
        </w:rPr>
        <w:t xml:space="preserve"> </w:t>
      </w:r>
      <w:r w:rsidR="004C60E0">
        <w:rPr>
          <w:rFonts w:ascii="Candara" w:hAnsi="Candara"/>
          <w:color w:val="FFFFFF" w:themeColor="background1"/>
          <w:sz w:val="24"/>
          <w:szCs w:val="24"/>
        </w:rPr>
        <w:t>metropolis.</w:t>
      </w:r>
      <w:r w:rsidR="004C60E0" w:rsidRPr="002876E9">
        <w:rPr>
          <w:rFonts w:ascii="Candara" w:hAnsi="Candara" w:cs="Arial"/>
          <w:color w:val="FFFFFF" w:themeColor="background1"/>
          <w:sz w:val="24"/>
          <w:szCs w:val="24"/>
        </w:rPr>
        <w:t xml:space="preserve"> Activities</w:t>
      </w:r>
      <w:r w:rsidR="00D57979" w:rsidRPr="002876E9">
        <w:rPr>
          <w:rFonts w:ascii="Candara" w:hAnsi="Candara" w:cs="Arial"/>
          <w:color w:val="FFFFFF" w:themeColor="background1"/>
          <w:sz w:val="24"/>
          <w:szCs w:val="24"/>
        </w:rPr>
        <w:t xml:space="preserve"> include</w:t>
      </w:r>
      <w:r w:rsidRPr="002876E9">
        <w:rPr>
          <w:rFonts w:ascii="Candara" w:hAnsi="Candara" w:cs="Arial"/>
          <w:color w:val="FFFFFF" w:themeColor="background1"/>
          <w:sz w:val="24"/>
          <w:szCs w:val="24"/>
        </w:rPr>
        <w:t>d</w:t>
      </w:r>
      <w:r w:rsidR="00D57979" w:rsidRPr="002876E9">
        <w:rPr>
          <w:rFonts w:ascii="Candara" w:hAnsi="Candara" w:cs="Arial"/>
          <w:color w:val="FFFFFF" w:themeColor="background1"/>
          <w:sz w:val="24"/>
          <w:szCs w:val="24"/>
        </w:rPr>
        <w:t xml:space="preserve"> a poetry contest titled “My body my Wealth,” to inspi</w:t>
      </w:r>
      <w:r w:rsidR="004C60E0">
        <w:rPr>
          <w:rFonts w:ascii="Candara" w:hAnsi="Candara" w:cs="Arial"/>
          <w:color w:val="FFFFFF" w:themeColor="background1"/>
          <w:sz w:val="24"/>
          <w:szCs w:val="24"/>
        </w:rPr>
        <w:t xml:space="preserve">re young adolescent girls </w:t>
      </w:r>
      <w:r w:rsidR="00D57979" w:rsidRPr="002876E9">
        <w:rPr>
          <w:rFonts w:ascii="Candara" w:hAnsi="Candara" w:cs="Arial"/>
          <w:color w:val="FFFFFF" w:themeColor="background1"/>
          <w:sz w:val="24"/>
          <w:szCs w:val="24"/>
        </w:rPr>
        <w:t xml:space="preserve"> with disabilities and </w:t>
      </w:r>
      <w:r w:rsidR="00F15C85" w:rsidRPr="002876E9">
        <w:rPr>
          <w:rFonts w:ascii="Candara" w:hAnsi="Candara" w:cs="Arial"/>
          <w:color w:val="FFFFFF" w:themeColor="background1"/>
          <w:sz w:val="24"/>
          <w:szCs w:val="24"/>
        </w:rPr>
        <w:t>able-bodied</w:t>
      </w:r>
      <w:r w:rsidR="00D57979" w:rsidRPr="002876E9">
        <w:rPr>
          <w:rFonts w:ascii="Candara" w:hAnsi="Candara" w:cs="Arial"/>
          <w:color w:val="FFFFFF" w:themeColor="background1"/>
          <w:sz w:val="24"/>
          <w:szCs w:val="24"/>
        </w:rPr>
        <w:t xml:space="preserve"> adolescent girls to use the creative medium of poetry to cause their voices to be heard on World Aids Day advocating for bodily rights and HIV prevention </w:t>
      </w:r>
    </w:p>
    <w:p w:rsidR="00E52737" w:rsidRPr="00C13A77" w:rsidRDefault="00D57979" w:rsidP="00C13A77">
      <w:pPr>
        <w:pStyle w:val="Heading1"/>
        <w:jc w:val="both"/>
        <w:rPr>
          <w:rFonts w:ascii="Candara" w:hAnsi="Candara" w:cstheme="majorBidi"/>
          <w:color w:val="FFFFFF" w:themeColor="background1"/>
          <w:sz w:val="24"/>
          <w:szCs w:val="24"/>
        </w:rPr>
      </w:pPr>
      <w:r w:rsidRPr="002876E9">
        <w:rPr>
          <w:rFonts w:ascii="Candara" w:hAnsi="Candara" w:cs="Arial"/>
          <w:color w:val="FFFFFF" w:themeColor="background1"/>
          <w:sz w:val="24"/>
          <w:szCs w:val="24"/>
        </w:rPr>
        <w:t>A media event</w:t>
      </w:r>
      <w:r w:rsidR="004C60E0">
        <w:rPr>
          <w:rFonts w:ascii="Candara" w:hAnsi="Candara" w:cs="Arial"/>
          <w:color w:val="FFFFFF" w:themeColor="background1"/>
          <w:sz w:val="24"/>
          <w:szCs w:val="24"/>
        </w:rPr>
        <w:t xml:space="preserve"> was held</w:t>
      </w:r>
      <w:r w:rsidRPr="002876E9">
        <w:rPr>
          <w:rFonts w:ascii="Candara" w:hAnsi="Candara" w:cs="Arial"/>
          <w:color w:val="FFFFFF" w:themeColor="background1"/>
          <w:sz w:val="24"/>
          <w:szCs w:val="24"/>
        </w:rPr>
        <w:t xml:space="preserve"> to present awards to co</w:t>
      </w:r>
      <w:r w:rsidR="004C60E0">
        <w:rPr>
          <w:rFonts w:ascii="Candara" w:hAnsi="Candara" w:cs="Arial"/>
          <w:color w:val="FFFFFF" w:themeColor="background1"/>
          <w:sz w:val="24"/>
          <w:szCs w:val="24"/>
        </w:rPr>
        <w:t>ntest winners, and</w:t>
      </w:r>
      <w:r w:rsidRPr="002876E9">
        <w:rPr>
          <w:rFonts w:ascii="Candara" w:hAnsi="Candara" w:cs="Arial"/>
          <w:color w:val="FFFFFF" w:themeColor="background1"/>
          <w:sz w:val="24"/>
          <w:szCs w:val="24"/>
        </w:rPr>
        <w:t xml:space="preserve"> winning poems</w:t>
      </w:r>
      <w:r w:rsidR="004C60E0">
        <w:rPr>
          <w:rFonts w:ascii="Candara" w:hAnsi="Candara" w:cs="Arial"/>
          <w:color w:val="FFFFFF" w:themeColor="background1"/>
          <w:sz w:val="24"/>
          <w:szCs w:val="24"/>
        </w:rPr>
        <w:t xml:space="preserve"> were publicised</w:t>
      </w:r>
      <w:r w:rsidRPr="002876E9">
        <w:rPr>
          <w:rFonts w:ascii="Candara" w:hAnsi="Candara" w:cs="Arial"/>
          <w:color w:val="FFFFFF" w:themeColor="background1"/>
          <w:sz w:val="24"/>
          <w:szCs w:val="24"/>
        </w:rPr>
        <w:t xml:space="preserve"> on FIDA’s website, </w:t>
      </w:r>
      <w:r w:rsidR="00E773FE" w:rsidRPr="002876E9">
        <w:rPr>
          <w:rFonts w:ascii="Candara" w:hAnsi="Candara" w:cs="Arial"/>
          <w:color w:val="FFFFFF" w:themeColor="background1"/>
          <w:sz w:val="24"/>
          <w:szCs w:val="24"/>
        </w:rPr>
        <w:t>F</w:t>
      </w:r>
      <w:r w:rsidRPr="002876E9">
        <w:rPr>
          <w:rFonts w:ascii="Candara" w:hAnsi="Candara" w:cs="Arial"/>
          <w:color w:val="FFFFFF" w:themeColor="background1"/>
          <w:sz w:val="24"/>
          <w:szCs w:val="24"/>
        </w:rPr>
        <w:t xml:space="preserve">acebook and </w:t>
      </w:r>
      <w:r w:rsidR="00E773FE" w:rsidRPr="002876E9">
        <w:rPr>
          <w:rFonts w:ascii="Candara" w:hAnsi="Candara" w:cs="Arial"/>
          <w:color w:val="FFFFFF" w:themeColor="background1"/>
          <w:sz w:val="24"/>
          <w:szCs w:val="24"/>
        </w:rPr>
        <w:t>T</w:t>
      </w:r>
      <w:r w:rsidRPr="002876E9">
        <w:rPr>
          <w:rFonts w:ascii="Candara" w:hAnsi="Candara" w:cs="Arial"/>
          <w:color w:val="FFFFFF" w:themeColor="background1"/>
          <w:sz w:val="24"/>
          <w:szCs w:val="24"/>
        </w:rPr>
        <w:t>witter accounts</w:t>
      </w:r>
      <w:r w:rsidR="00C13A77">
        <w:rPr>
          <w:rFonts w:ascii="Candara" w:hAnsi="Candara" w:cs="Arial"/>
          <w:color w:val="FFFFFF" w:themeColor="background1"/>
          <w:sz w:val="24"/>
          <w:szCs w:val="24"/>
        </w:rPr>
        <w:t>.</w:t>
      </w:r>
    </w:p>
    <w:p w:rsidR="00E52737" w:rsidRDefault="00E52737" w:rsidP="002876E9">
      <w:pPr>
        <w:spacing w:after="0" w:line="240" w:lineRule="auto"/>
        <w:jc w:val="center"/>
        <w:rPr>
          <w:rFonts w:ascii="Candara" w:hAnsi="Candara"/>
          <w:b/>
          <w:bCs/>
          <w:color w:val="FFFFFF" w:themeColor="background1"/>
          <w:sz w:val="24"/>
          <w:szCs w:val="24"/>
          <w:u w:val="single"/>
        </w:rPr>
      </w:pPr>
    </w:p>
    <w:p w:rsidR="00EF53BA" w:rsidRDefault="00EF53BA" w:rsidP="00EF53BA">
      <w:pPr>
        <w:spacing w:after="0" w:line="240" w:lineRule="auto"/>
        <w:rPr>
          <w:rFonts w:ascii="Candara" w:hAnsi="Candara"/>
          <w:b/>
          <w:bCs/>
          <w:color w:val="FFFFFF" w:themeColor="background1"/>
          <w:sz w:val="24"/>
          <w:szCs w:val="24"/>
          <w:u w:val="single"/>
        </w:rPr>
      </w:pPr>
    </w:p>
    <w:p w:rsidR="00DF1624" w:rsidRDefault="00DF1624" w:rsidP="00EF53BA">
      <w:pPr>
        <w:spacing w:after="0" w:line="240" w:lineRule="auto"/>
        <w:rPr>
          <w:rFonts w:ascii="Candara" w:hAnsi="Candara"/>
          <w:b/>
          <w:bCs/>
          <w:color w:val="FFFFFF" w:themeColor="background1"/>
          <w:sz w:val="24"/>
          <w:szCs w:val="24"/>
          <w:u w:val="single"/>
        </w:rPr>
      </w:pPr>
    </w:p>
    <w:p w:rsidR="00DF1624" w:rsidRDefault="00DF1624" w:rsidP="00EF53BA">
      <w:pPr>
        <w:spacing w:after="0" w:line="240" w:lineRule="auto"/>
        <w:rPr>
          <w:rFonts w:ascii="Candara" w:hAnsi="Candara"/>
          <w:b/>
          <w:bCs/>
          <w:color w:val="FFFFFF" w:themeColor="background1"/>
          <w:sz w:val="24"/>
          <w:szCs w:val="24"/>
          <w:u w:val="single"/>
        </w:rPr>
      </w:pPr>
    </w:p>
    <w:p w:rsidR="000537D7" w:rsidRDefault="000537D7" w:rsidP="00EF53BA">
      <w:pPr>
        <w:spacing w:after="0" w:line="240" w:lineRule="auto"/>
        <w:rPr>
          <w:rFonts w:ascii="Candara" w:hAnsi="Candara"/>
          <w:b/>
          <w:bCs/>
          <w:color w:val="FFFFFF" w:themeColor="background1"/>
          <w:sz w:val="24"/>
          <w:szCs w:val="24"/>
          <w:u w:val="single"/>
        </w:rPr>
      </w:pPr>
    </w:p>
    <w:p w:rsidR="000537D7" w:rsidRDefault="000537D7" w:rsidP="00EF53BA">
      <w:pPr>
        <w:spacing w:after="0" w:line="240" w:lineRule="auto"/>
        <w:rPr>
          <w:rFonts w:ascii="Candara" w:hAnsi="Candara"/>
          <w:b/>
          <w:bCs/>
          <w:color w:val="FFFFFF" w:themeColor="background1"/>
          <w:sz w:val="24"/>
          <w:szCs w:val="24"/>
          <w:u w:val="single"/>
        </w:rPr>
      </w:pPr>
    </w:p>
    <w:p w:rsidR="000537D7" w:rsidRDefault="000537D7" w:rsidP="00EF53BA">
      <w:pPr>
        <w:spacing w:after="0" w:line="240" w:lineRule="auto"/>
        <w:rPr>
          <w:rFonts w:ascii="Candara" w:hAnsi="Candara"/>
          <w:b/>
          <w:bCs/>
          <w:color w:val="FFFFFF" w:themeColor="background1"/>
          <w:sz w:val="24"/>
          <w:szCs w:val="24"/>
          <w:u w:val="single"/>
        </w:rPr>
      </w:pPr>
    </w:p>
    <w:p w:rsidR="000537D7" w:rsidRDefault="000537D7" w:rsidP="00EF53BA">
      <w:pPr>
        <w:spacing w:after="0" w:line="240" w:lineRule="auto"/>
        <w:rPr>
          <w:rFonts w:ascii="Candara" w:hAnsi="Candara"/>
          <w:b/>
          <w:bCs/>
          <w:color w:val="FFFFFF" w:themeColor="background1"/>
          <w:sz w:val="24"/>
          <w:szCs w:val="24"/>
          <w:u w:val="single"/>
        </w:rPr>
      </w:pPr>
    </w:p>
    <w:p w:rsidR="000537D7" w:rsidRDefault="000537D7" w:rsidP="00EF53BA">
      <w:pPr>
        <w:spacing w:after="0" w:line="240" w:lineRule="auto"/>
        <w:rPr>
          <w:rFonts w:ascii="Candara" w:hAnsi="Candara"/>
          <w:b/>
          <w:bCs/>
          <w:color w:val="FFFFFF" w:themeColor="background1"/>
          <w:sz w:val="24"/>
          <w:szCs w:val="24"/>
          <w:u w:val="single"/>
        </w:rPr>
      </w:pPr>
    </w:p>
    <w:p w:rsidR="000537D7" w:rsidRDefault="000537D7" w:rsidP="00EF53BA">
      <w:pPr>
        <w:spacing w:after="0" w:line="240" w:lineRule="auto"/>
        <w:rPr>
          <w:rFonts w:ascii="Candara" w:hAnsi="Candara"/>
          <w:b/>
          <w:bCs/>
          <w:color w:val="FFFFFF" w:themeColor="background1"/>
          <w:sz w:val="24"/>
          <w:szCs w:val="24"/>
          <w:u w:val="single"/>
        </w:rPr>
      </w:pPr>
    </w:p>
    <w:p w:rsidR="000537D7" w:rsidRDefault="000537D7" w:rsidP="00EF53BA">
      <w:pPr>
        <w:spacing w:after="0" w:line="240" w:lineRule="auto"/>
        <w:rPr>
          <w:rFonts w:ascii="Candara" w:hAnsi="Candara"/>
          <w:b/>
          <w:bCs/>
          <w:color w:val="FFFFFF" w:themeColor="background1"/>
          <w:sz w:val="24"/>
          <w:szCs w:val="24"/>
          <w:u w:val="single"/>
        </w:rPr>
      </w:pPr>
    </w:p>
    <w:p w:rsidR="000537D7" w:rsidRDefault="000537D7" w:rsidP="00EF53BA">
      <w:pPr>
        <w:spacing w:after="0" w:line="240" w:lineRule="auto"/>
        <w:rPr>
          <w:rFonts w:ascii="Candara" w:hAnsi="Candara"/>
          <w:b/>
          <w:bCs/>
          <w:color w:val="FFFFFF" w:themeColor="background1"/>
          <w:sz w:val="24"/>
          <w:szCs w:val="24"/>
          <w:u w:val="single"/>
        </w:rPr>
      </w:pPr>
    </w:p>
    <w:p w:rsidR="000537D7" w:rsidRDefault="000537D7" w:rsidP="00EF53BA">
      <w:pPr>
        <w:spacing w:after="0" w:line="240" w:lineRule="auto"/>
        <w:rPr>
          <w:rFonts w:ascii="Candara" w:hAnsi="Candara"/>
          <w:b/>
          <w:bCs/>
          <w:color w:val="FFFFFF" w:themeColor="background1"/>
          <w:sz w:val="24"/>
          <w:szCs w:val="24"/>
          <w:u w:val="single"/>
        </w:rPr>
      </w:pPr>
    </w:p>
    <w:p w:rsidR="00DF1624" w:rsidRDefault="00DF1624" w:rsidP="00EF53BA">
      <w:pPr>
        <w:spacing w:after="0" w:line="240" w:lineRule="auto"/>
        <w:rPr>
          <w:rFonts w:ascii="Candara" w:hAnsi="Candara"/>
          <w:b/>
          <w:bCs/>
          <w:color w:val="FFFFFF" w:themeColor="background1"/>
          <w:sz w:val="24"/>
          <w:szCs w:val="24"/>
          <w:u w:val="single"/>
        </w:rPr>
      </w:pPr>
    </w:p>
    <w:p w:rsidR="00DF1624" w:rsidRDefault="00DF1624" w:rsidP="00EF53BA">
      <w:pPr>
        <w:spacing w:after="0" w:line="240" w:lineRule="auto"/>
        <w:rPr>
          <w:rFonts w:ascii="Candara" w:hAnsi="Candara"/>
          <w:b/>
          <w:bCs/>
          <w:color w:val="FFFFFF" w:themeColor="background1"/>
          <w:sz w:val="24"/>
          <w:szCs w:val="24"/>
          <w:u w:val="single"/>
        </w:rPr>
      </w:pPr>
    </w:p>
    <w:p w:rsidR="00D57979" w:rsidRPr="00E52737" w:rsidRDefault="0033309A" w:rsidP="00EF53BA">
      <w:pPr>
        <w:spacing w:after="0" w:line="240" w:lineRule="auto"/>
        <w:jc w:val="center"/>
        <w:rPr>
          <w:rFonts w:ascii="Candara" w:hAnsi="Candara"/>
          <w:b/>
          <w:bCs/>
          <w:color w:val="FFFFFF" w:themeColor="background1"/>
          <w:sz w:val="32"/>
          <w:szCs w:val="24"/>
          <w:u w:val="single"/>
        </w:rPr>
      </w:pPr>
      <w:r w:rsidRPr="00E52737">
        <w:rPr>
          <w:rFonts w:ascii="Candara" w:hAnsi="Candara"/>
          <w:b/>
          <w:bCs/>
          <w:color w:val="FFFFFF" w:themeColor="background1"/>
          <w:sz w:val="32"/>
          <w:szCs w:val="24"/>
          <w:u w:val="single"/>
        </w:rPr>
        <w:t>Chapter 7: Challenges</w:t>
      </w:r>
    </w:p>
    <w:p w:rsidR="0033309A" w:rsidRPr="002876E9" w:rsidRDefault="0033309A" w:rsidP="002876E9">
      <w:pPr>
        <w:spacing w:after="0" w:line="240" w:lineRule="auto"/>
        <w:rPr>
          <w:rFonts w:ascii="Candara" w:hAnsi="Candara"/>
          <w:bCs/>
          <w:color w:val="FFFFFF" w:themeColor="background1"/>
          <w:sz w:val="24"/>
          <w:szCs w:val="24"/>
        </w:rPr>
      </w:pPr>
    </w:p>
    <w:p w:rsidR="0033309A" w:rsidRPr="003D75E0" w:rsidRDefault="00B44F66" w:rsidP="003D75E0">
      <w:pPr>
        <w:pStyle w:val="ListParagraph"/>
        <w:numPr>
          <w:ilvl w:val="0"/>
          <w:numId w:val="38"/>
        </w:numPr>
        <w:spacing w:after="200" w:line="240" w:lineRule="auto"/>
        <w:rPr>
          <w:rFonts w:ascii="Candara" w:hAnsi="Candara"/>
          <w:color w:val="FFFFFF" w:themeColor="background1"/>
          <w:sz w:val="24"/>
          <w:szCs w:val="24"/>
        </w:rPr>
      </w:pPr>
      <w:r w:rsidRPr="003D75E0">
        <w:rPr>
          <w:rFonts w:ascii="Candara" w:hAnsi="Candara"/>
          <w:color w:val="FFFFFF" w:themeColor="background1"/>
          <w:sz w:val="24"/>
          <w:szCs w:val="24"/>
        </w:rPr>
        <w:t>Reluctance of family members in applying for letters of administration has been problematic. The issue of who pays for the application fees has often delayed the swift mediation of estate cases.</w:t>
      </w:r>
    </w:p>
    <w:p w:rsidR="0033309A" w:rsidRPr="003D75E0" w:rsidRDefault="00B44F66" w:rsidP="003D75E0">
      <w:pPr>
        <w:pStyle w:val="ListParagraph"/>
        <w:numPr>
          <w:ilvl w:val="0"/>
          <w:numId w:val="38"/>
        </w:numPr>
        <w:spacing w:after="200" w:line="240" w:lineRule="auto"/>
        <w:rPr>
          <w:rFonts w:ascii="Candara" w:hAnsi="Candara"/>
          <w:color w:val="FFFFFF" w:themeColor="background1"/>
          <w:sz w:val="24"/>
          <w:szCs w:val="24"/>
        </w:rPr>
      </w:pPr>
      <w:r w:rsidRPr="003D75E0">
        <w:rPr>
          <w:rFonts w:ascii="Candara" w:hAnsi="Candara"/>
          <w:color w:val="FFFFFF" w:themeColor="background1"/>
          <w:sz w:val="24"/>
          <w:szCs w:val="24"/>
        </w:rPr>
        <w:t>The slow and bureaucratic nature of the court systems always frustrates clients. This discourages some female clients and some give up on the process, intending to settle the cases at home, where unfair judgments are sometimes passed.</w:t>
      </w:r>
    </w:p>
    <w:p w:rsidR="003D75E0" w:rsidRPr="003D75E0" w:rsidRDefault="00B44F66" w:rsidP="003D75E0">
      <w:pPr>
        <w:pStyle w:val="ListParagraph"/>
        <w:numPr>
          <w:ilvl w:val="0"/>
          <w:numId w:val="38"/>
        </w:numPr>
        <w:spacing w:after="200" w:line="240" w:lineRule="auto"/>
        <w:rPr>
          <w:rFonts w:ascii="Candara" w:hAnsi="Candara"/>
          <w:color w:val="FFFFFF" w:themeColor="background1"/>
          <w:sz w:val="24"/>
          <w:szCs w:val="24"/>
          <w:u w:val="single"/>
        </w:rPr>
      </w:pPr>
      <w:r w:rsidRPr="003D75E0">
        <w:rPr>
          <w:rFonts w:ascii="Candara" w:hAnsi="Candara"/>
          <w:color w:val="FFFFFF" w:themeColor="background1"/>
          <w:sz w:val="24"/>
          <w:szCs w:val="24"/>
        </w:rPr>
        <w:t>Inability of an increased number of women living with disabilities to access legal aid</w:t>
      </w:r>
      <w:r w:rsidR="003D75E0">
        <w:rPr>
          <w:rFonts w:ascii="Candara" w:hAnsi="Candara"/>
          <w:color w:val="FFFFFF" w:themeColor="background1"/>
          <w:sz w:val="24"/>
          <w:szCs w:val="24"/>
        </w:rPr>
        <w:t>.</w:t>
      </w:r>
    </w:p>
    <w:p w:rsidR="003D75E0" w:rsidRPr="000537D7" w:rsidRDefault="003D75E0" w:rsidP="003D75E0">
      <w:pPr>
        <w:pStyle w:val="ListParagraph"/>
        <w:numPr>
          <w:ilvl w:val="0"/>
          <w:numId w:val="38"/>
        </w:numPr>
        <w:spacing w:after="200" w:line="240" w:lineRule="auto"/>
        <w:rPr>
          <w:rFonts w:ascii="Candara" w:hAnsi="Candara"/>
          <w:color w:val="FFFFFF" w:themeColor="background1"/>
          <w:sz w:val="24"/>
          <w:szCs w:val="24"/>
          <w:u w:val="single"/>
        </w:rPr>
      </w:pPr>
      <w:r>
        <w:rPr>
          <w:rFonts w:ascii="Candara" w:hAnsi="Candara"/>
          <w:color w:val="FFFFFF" w:themeColor="background1"/>
          <w:sz w:val="24"/>
          <w:szCs w:val="24"/>
        </w:rPr>
        <w:t xml:space="preserve">Clients who turn to seek family approval before pursuing the case at the legal aid often </w:t>
      </w:r>
      <w:r w:rsidR="007A57DC">
        <w:rPr>
          <w:rFonts w:ascii="Candara" w:hAnsi="Candara"/>
          <w:color w:val="FFFFFF" w:themeColor="background1"/>
          <w:sz w:val="24"/>
          <w:szCs w:val="24"/>
        </w:rPr>
        <w:t>has the cases worsened.</w:t>
      </w:r>
    </w:p>
    <w:p w:rsidR="000537D7" w:rsidRDefault="000537D7" w:rsidP="000537D7">
      <w:pPr>
        <w:spacing w:after="200" w:line="240" w:lineRule="auto"/>
        <w:rPr>
          <w:rFonts w:ascii="Candara" w:hAnsi="Candara"/>
          <w:color w:val="FFFFFF" w:themeColor="background1"/>
          <w:sz w:val="24"/>
          <w:szCs w:val="24"/>
          <w:u w:val="single"/>
        </w:rPr>
      </w:pPr>
    </w:p>
    <w:p w:rsidR="000537D7" w:rsidRDefault="000537D7" w:rsidP="000537D7">
      <w:pPr>
        <w:spacing w:after="200" w:line="240" w:lineRule="auto"/>
        <w:rPr>
          <w:rFonts w:ascii="Candara" w:hAnsi="Candara"/>
          <w:color w:val="FFFFFF" w:themeColor="background1"/>
          <w:sz w:val="24"/>
          <w:szCs w:val="24"/>
          <w:u w:val="single"/>
        </w:rPr>
      </w:pPr>
    </w:p>
    <w:p w:rsidR="000537D7" w:rsidRPr="000537D7" w:rsidRDefault="000537D7" w:rsidP="000537D7">
      <w:pPr>
        <w:spacing w:after="200" w:line="240" w:lineRule="auto"/>
        <w:rPr>
          <w:rFonts w:ascii="Candara" w:hAnsi="Candara"/>
          <w:color w:val="FFFFFF" w:themeColor="background1"/>
          <w:sz w:val="24"/>
          <w:szCs w:val="24"/>
          <w:u w:val="single"/>
        </w:rPr>
      </w:pPr>
    </w:p>
    <w:p w:rsidR="00DA424A" w:rsidRPr="002876E9" w:rsidRDefault="00E52737" w:rsidP="002876E9">
      <w:pPr>
        <w:spacing w:line="240" w:lineRule="auto"/>
        <w:rPr>
          <w:rFonts w:ascii="Candara" w:hAnsi="Candara"/>
          <w:color w:val="FFFFFF" w:themeColor="background1"/>
          <w:sz w:val="24"/>
          <w:szCs w:val="24"/>
        </w:rPr>
      </w:pPr>
      <w:r>
        <w:rPr>
          <w:rFonts w:ascii="Candara" w:hAnsi="Candara"/>
          <w:color w:val="FFFFFF" w:themeColor="background1"/>
          <w:sz w:val="24"/>
          <w:szCs w:val="24"/>
        </w:rPr>
        <w:tab/>
        <w:t>CHALLENGES AT THE KUMASI BRANCH</w:t>
      </w:r>
    </w:p>
    <w:p w:rsidR="0033309A" w:rsidRPr="002876E9" w:rsidRDefault="0033309A"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The main challenges facing the Kumasi Offic</w:t>
      </w:r>
      <w:r w:rsidR="003A268B">
        <w:rPr>
          <w:rFonts w:ascii="Candara" w:hAnsi="Candara"/>
          <w:color w:val="FFFFFF" w:themeColor="background1"/>
          <w:sz w:val="24"/>
          <w:szCs w:val="24"/>
        </w:rPr>
        <w:t>e of FIDA-GHANA in 2017 is the frequency</w:t>
      </w:r>
      <w:r w:rsidRPr="002876E9">
        <w:rPr>
          <w:rFonts w:ascii="Candara" w:hAnsi="Candara"/>
          <w:color w:val="FFFFFF" w:themeColor="background1"/>
          <w:sz w:val="24"/>
          <w:szCs w:val="24"/>
        </w:rPr>
        <w:t xml:space="preserve"> of legal aid officers</w:t>
      </w:r>
      <w:r w:rsidR="003A268B">
        <w:rPr>
          <w:rFonts w:ascii="Candara" w:hAnsi="Candara"/>
          <w:color w:val="FFFFFF" w:themeColor="background1"/>
          <w:sz w:val="24"/>
          <w:szCs w:val="24"/>
        </w:rPr>
        <w:t xml:space="preserve"> available on clinic day</w:t>
      </w:r>
      <w:r w:rsidRPr="002876E9">
        <w:rPr>
          <w:rFonts w:ascii="Candara" w:hAnsi="Candara"/>
          <w:color w:val="FFFFFF" w:themeColor="background1"/>
          <w:sz w:val="24"/>
          <w:szCs w:val="24"/>
        </w:rPr>
        <w:t xml:space="preserve"> and the distance of the location of the offi</w:t>
      </w:r>
      <w:r w:rsidR="006F1AF0">
        <w:rPr>
          <w:rFonts w:ascii="Candara" w:hAnsi="Candara"/>
          <w:color w:val="FFFFFF" w:themeColor="background1"/>
          <w:sz w:val="24"/>
          <w:szCs w:val="24"/>
        </w:rPr>
        <w:t>ce from the centre of the city.</w:t>
      </w:r>
    </w:p>
    <w:p w:rsidR="0033309A" w:rsidRPr="002876E9" w:rsidRDefault="0033309A" w:rsidP="002876E9">
      <w:pPr>
        <w:spacing w:line="240" w:lineRule="auto"/>
        <w:rPr>
          <w:rFonts w:ascii="Candara" w:hAnsi="Candara"/>
          <w:color w:val="FFFFFF" w:themeColor="background1"/>
          <w:sz w:val="24"/>
          <w:szCs w:val="24"/>
        </w:rPr>
      </w:pPr>
      <w:r w:rsidRPr="002876E9">
        <w:rPr>
          <w:rFonts w:ascii="Candara" w:hAnsi="Candara"/>
          <w:color w:val="FFFFFF" w:themeColor="background1"/>
          <w:sz w:val="24"/>
          <w:szCs w:val="24"/>
        </w:rPr>
        <w:t xml:space="preserve">In addition, some clients and invitees normally complain about the distance of the office therefore not making invitee’s honour their invitations. New clients who would want to come to the centre find it difficult coming over because of the heavy traffic situation and the location notwithstanding the adverts on radio interviews and community sensitization. </w:t>
      </w:r>
    </w:p>
    <w:p w:rsidR="0033309A" w:rsidRPr="002876E9" w:rsidRDefault="0033309A" w:rsidP="002876E9">
      <w:pPr>
        <w:spacing w:line="240" w:lineRule="auto"/>
        <w:rPr>
          <w:rFonts w:ascii="Candara" w:hAnsi="Candara"/>
          <w:color w:val="FFFFFF" w:themeColor="background1"/>
          <w:sz w:val="24"/>
          <w:szCs w:val="24"/>
        </w:rPr>
      </w:pPr>
    </w:p>
    <w:p w:rsidR="0033309A" w:rsidRPr="002876E9" w:rsidRDefault="0033309A" w:rsidP="002876E9">
      <w:pPr>
        <w:spacing w:after="0" w:line="240" w:lineRule="auto"/>
        <w:contextualSpacing/>
        <w:rPr>
          <w:rFonts w:ascii="Candara" w:hAnsi="Candara"/>
          <w:sz w:val="24"/>
          <w:szCs w:val="24"/>
          <w:u w:val="single"/>
        </w:rPr>
      </w:pPr>
    </w:p>
    <w:p w:rsidR="00B44F66" w:rsidRPr="002876E9" w:rsidRDefault="00B44F66" w:rsidP="002876E9">
      <w:pPr>
        <w:pStyle w:val="NoSpacing"/>
        <w:rPr>
          <w:rFonts w:ascii="Candara" w:hAnsi="Candara"/>
          <w:sz w:val="24"/>
          <w:szCs w:val="24"/>
        </w:rPr>
      </w:pPr>
    </w:p>
    <w:p w:rsidR="00B44F66" w:rsidRPr="002876E9" w:rsidRDefault="00B44F66" w:rsidP="002876E9">
      <w:pPr>
        <w:pStyle w:val="NoSpacing"/>
        <w:rPr>
          <w:rFonts w:ascii="Candara" w:hAnsi="Candara"/>
          <w:sz w:val="24"/>
          <w:szCs w:val="24"/>
        </w:rPr>
      </w:pPr>
    </w:p>
    <w:p w:rsidR="00D57979" w:rsidRPr="002876E9" w:rsidRDefault="00D57979" w:rsidP="002876E9">
      <w:pPr>
        <w:spacing w:after="0" w:line="240" w:lineRule="auto"/>
        <w:rPr>
          <w:rFonts w:ascii="Candara" w:hAnsi="Candara"/>
          <w:bCs/>
          <w:sz w:val="24"/>
          <w:szCs w:val="24"/>
        </w:rPr>
      </w:pPr>
    </w:p>
    <w:p w:rsidR="00D57979" w:rsidRPr="002876E9" w:rsidRDefault="00D57979" w:rsidP="002876E9">
      <w:pPr>
        <w:spacing w:after="0" w:line="240" w:lineRule="auto"/>
        <w:rPr>
          <w:rFonts w:ascii="Candara" w:hAnsi="Candara"/>
          <w:bCs/>
          <w:sz w:val="24"/>
          <w:szCs w:val="24"/>
        </w:rPr>
      </w:pPr>
    </w:p>
    <w:p w:rsidR="00D57979" w:rsidRPr="002876E9" w:rsidRDefault="00D57979" w:rsidP="002876E9">
      <w:pPr>
        <w:spacing w:after="0" w:line="240" w:lineRule="auto"/>
        <w:rPr>
          <w:rFonts w:ascii="Candara" w:hAnsi="Candara"/>
          <w:bCs/>
          <w:sz w:val="24"/>
          <w:szCs w:val="24"/>
        </w:rPr>
      </w:pPr>
    </w:p>
    <w:p w:rsidR="00DA424A" w:rsidRDefault="00DA424A" w:rsidP="002876E9">
      <w:pPr>
        <w:spacing w:after="0" w:line="240" w:lineRule="auto"/>
        <w:rPr>
          <w:rFonts w:ascii="Candara" w:hAnsi="Candara"/>
          <w:bCs/>
          <w:sz w:val="24"/>
          <w:szCs w:val="24"/>
        </w:rPr>
      </w:pPr>
    </w:p>
    <w:p w:rsidR="00631917" w:rsidRDefault="00631917" w:rsidP="002876E9">
      <w:pPr>
        <w:spacing w:after="0" w:line="240" w:lineRule="auto"/>
        <w:rPr>
          <w:rFonts w:ascii="Candara" w:hAnsi="Candara"/>
          <w:bCs/>
          <w:sz w:val="24"/>
          <w:szCs w:val="24"/>
        </w:rPr>
      </w:pPr>
    </w:p>
    <w:p w:rsidR="00631917" w:rsidRDefault="00631917" w:rsidP="002876E9">
      <w:pPr>
        <w:spacing w:after="0" w:line="240" w:lineRule="auto"/>
        <w:rPr>
          <w:rFonts w:ascii="Candara" w:hAnsi="Candara"/>
          <w:bCs/>
          <w:sz w:val="24"/>
          <w:szCs w:val="24"/>
        </w:rPr>
      </w:pPr>
    </w:p>
    <w:p w:rsidR="00631917" w:rsidRDefault="00631917" w:rsidP="002876E9">
      <w:pPr>
        <w:spacing w:after="0" w:line="240" w:lineRule="auto"/>
        <w:rPr>
          <w:rFonts w:ascii="Candara" w:hAnsi="Candara"/>
          <w:bCs/>
          <w:sz w:val="24"/>
          <w:szCs w:val="24"/>
        </w:rPr>
      </w:pPr>
    </w:p>
    <w:p w:rsidR="00631917" w:rsidRDefault="00631917" w:rsidP="002876E9">
      <w:pPr>
        <w:spacing w:after="0" w:line="240" w:lineRule="auto"/>
        <w:rPr>
          <w:rFonts w:ascii="Candara" w:hAnsi="Candara"/>
          <w:bCs/>
          <w:sz w:val="24"/>
          <w:szCs w:val="24"/>
        </w:rPr>
      </w:pPr>
    </w:p>
    <w:p w:rsidR="00631917" w:rsidRDefault="00631917" w:rsidP="002876E9">
      <w:pPr>
        <w:spacing w:after="0" w:line="240" w:lineRule="auto"/>
        <w:rPr>
          <w:rFonts w:ascii="Candara" w:hAnsi="Candara"/>
          <w:bCs/>
          <w:sz w:val="24"/>
          <w:szCs w:val="24"/>
        </w:rPr>
      </w:pPr>
    </w:p>
    <w:p w:rsidR="00631917" w:rsidRDefault="00631917" w:rsidP="002876E9">
      <w:pPr>
        <w:spacing w:after="0" w:line="240" w:lineRule="auto"/>
        <w:rPr>
          <w:rFonts w:ascii="Candara" w:hAnsi="Candara"/>
          <w:bCs/>
          <w:sz w:val="24"/>
          <w:szCs w:val="24"/>
        </w:rPr>
      </w:pPr>
    </w:p>
    <w:p w:rsidR="006F1AF0" w:rsidRDefault="006F1AF0" w:rsidP="002876E9">
      <w:pPr>
        <w:spacing w:after="0" w:line="240" w:lineRule="auto"/>
        <w:rPr>
          <w:rFonts w:ascii="Candara" w:hAnsi="Candara"/>
          <w:bCs/>
          <w:sz w:val="24"/>
          <w:szCs w:val="24"/>
        </w:rPr>
      </w:pPr>
    </w:p>
    <w:p w:rsidR="006F1AF0" w:rsidRDefault="006F1AF0" w:rsidP="002876E9">
      <w:pPr>
        <w:spacing w:after="0" w:line="240" w:lineRule="auto"/>
        <w:rPr>
          <w:rFonts w:ascii="Candara" w:hAnsi="Candara"/>
          <w:bCs/>
          <w:sz w:val="24"/>
          <w:szCs w:val="24"/>
        </w:rPr>
      </w:pPr>
    </w:p>
    <w:p w:rsidR="006F1AF0" w:rsidRDefault="006F1AF0" w:rsidP="002876E9">
      <w:pPr>
        <w:spacing w:after="0" w:line="240" w:lineRule="auto"/>
        <w:rPr>
          <w:rFonts w:ascii="Candara" w:hAnsi="Candara"/>
          <w:bCs/>
          <w:sz w:val="24"/>
          <w:szCs w:val="24"/>
        </w:rPr>
      </w:pPr>
    </w:p>
    <w:p w:rsidR="00631917" w:rsidRDefault="00631917" w:rsidP="002876E9">
      <w:pPr>
        <w:spacing w:after="0" w:line="240" w:lineRule="auto"/>
        <w:rPr>
          <w:rFonts w:ascii="Candara" w:hAnsi="Candara"/>
          <w:bCs/>
          <w:sz w:val="24"/>
          <w:szCs w:val="24"/>
        </w:rPr>
      </w:pPr>
    </w:p>
    <w:p w:rsidR="00631917" w:rsidRDefault="00631917" w:rsidP="002876E9">
      <w:pPr>
        <w:spacing w:after="0" w:line="240" w:lineRule="auto"/>
        <w:rPr>
          <w:rFonts w:ascii="Candara" w:hAnsi="Candara"/>
          <w:bCs/>
          <w:sz w:val="24"/>
          <w:szCs w:val="24"/>
        </w:rPr>
      </w:pPr>
    </w:p>
    <w:p w:rsidR="00DA424A" w:rsidRPr="002876E9" w:rsidRDefault="00DA424A" w:rsidP="002876E9">
      <w:pPr>
        <w:spacing w:after="0" w:line="240" w:lineRule="auto"/>
        <w:rPr>
          <w:rFonts w:ascii="Candara" w:hAnsi="Candara"/>
          <w:bCs/>
          <w:sz w:val="24"/>
          <w:szCs w:val="24"/>
        </w:rPr>
      </w:pPr>
    </w:p>
    <w:p w:rsidR="00D57979" w:rsidRPr="00E52737" w:rsidRDefault="00DA424A" w:rsidP="00E52737">
      <w:pPr>
        <w:spacing w:after="0" w:line="240" w:lineRule="auto"/>
        <w:jc w:val="center"/>
        <w:rPr>
          <w:rFonts w:ascii="Candara" w:hAnsi="Candara"/>
          <w:b/>
          <w:bCs/>
          <w:color w:val="FFFFFF" w:themeColor="background1"/>
          <w:sz w:val="32"/>
          <w:szCs w:val="24"/>
          <w:u w:val="single"/>
        </w:rPr>
      </w:pPr>
      <w:r w:rsidRPr="00E52737">
        <w:rPr>
          <w:rFonts w:ascii="Candara" w:hAnsi="Candara"/>
          <w:b/>
          <w:bCs/>
          <w:color w:val="FFFFFF" w:themeColor="background1"/>
          <w:sz w:val="32"/>
          <w:szCs w:val="24"/>
          <w:u w:val="single"/>
        </w:rPr>
        <w:t xml:space="preserve">Chapter 8: </w:t>
      </w:r>
      <w:r w:rsidR="00D57979" w:rsidRPr="00E52737">
        <w:rPr>
          <w:rFonts w:ascii="Candara" w:hAnsi="Candara"/>
          <w:b/>
          <w:bCs/>
          <w:color w:val="FFFFFF" w:themeColor="background1"/>
          <w:sz w:val="32"/>
          <w:szCs w:val="24"/>
          <w:u w:val="single"/>
        </w:rPr>
        <w:t>PROJECTIONS</w:t>
      </w:r>
    </w:p>
    <w:p w:rsidR="00D57979" w:rsidRPr="00E52737" w:rsidRDefault="00E52737" w:rsidP="00E52737">
      <w:pPr>
        <w:spacing w:line="240" w:lineRule="auto"/>
        <w:rPr>
          <w:rFonts w:ascii="Candara" w:eastAsia="Calibri" w:hAnsi="Candara" w:cs="Tahoma"/>
          <w:color w:val="FFFFFF" w:themeColor="background1"/>
          <w:sz w:val="24"/>
          <w:szCs w:val="24"/>
          <w:u w:val="single"/>
        </w:rPr>
      </w:pPr>
      <w:r w:rsidRPr="00E52737">
        <w:rPr>
          <w:rFonts w:ascii="Candara" w:eastAsia="Calibri" w:hAnsi="Candara" w:cs="Tahoma"/>
          <w:color w:val="FFFFFF" w:themeColor="background1"/>
          <w:sz w:val="24"/>
          <w:szCs w:val="24"/>
          <w:u w:val="single"/>
        </w:rPr>
        <w:t>STAR GHANA</w:t>
      </w:r>
    </w:p>
    <w:p w:rsidR="00D57979" w:rsidRDefault="00D57979" w:rsidP="009B7DEA">
      <w:pPr>
        <w:pStyle w:val="ListParagraph"/>
        <w:numPr>
          <w:ilvl w:val="0"/>
          <w:numId w:val="40"/>
        </w:numPr>
        <w:spacing w:after="0" w:line="240" w:lineRule="auto"/>
        <w:jc w:val="both"/>
        <w:rPr>
          <w:rFonts w:ascii="Candara" w:eastAsia="Calibri" w:hAnsi="Candara" w:cs="Tahoma"/>
          <w:color w:val="FFFFFF" w:themeColor="background1"/>
          <w:sz w:val="24"/>
          <w:szCs w:val="24"/>
        </w:rPr>
      </w:pPr>
      <w:r w:rsidRPr="009B7DEA">
        <w:rPr>
          <w:rFonts w:ascii="Candara" w:eastAsia="Calibri" w:hAnsi="Candara" w:cs="Tahoma"/>
          <w:color w:val="FFFFFF" w:themeColor="background1"/>
          <w:sz w:val="24"/>
          <w:szCs w:val="24"/>
        </w:rPr>
        <w:t xml:space="preserve">Setting up </w:t>
      </w:r>
      <w:r w:rsidR="00F15C85" w:rsidRPr="009B7DEA">
        <w:rPr>
          <w:rFonts w:ascii="Candara" w:eastAsia="Calibri" w:hAnsi="Candara" w:cs="Tahoma"/>
          <w:color w:val="FFFFFF" w:themeColor="background1"/>
          <w:sz w:val="24"/>
          <w:szCs w:val="24"/>
        </w:rPr>
        <w:t>SMS</w:t>
      </w:r>
      <w:r w:rsidRPr="009B7DEA">
        <w:rPr>
          <w:rFonts w:ascii="Candara" w:eastAsia="Calibri" w:hAnsi="Candara" w:cs="Tahoma"/>
          <w:color w:val="FFFFFF" w:themeColor="background1"/>
          <w:sz w:val="24"/>
          <w:szCs w:val="24"/>
        </w:rPr>
        <w:t xml:space="preserve"> platforms to provide female clients the opportunity to provide clients the opportunities to provide feedback regarding services received</w:t>
      </w:r>
    </w:p>
    <w:p w:rsidR="009B7DEA" w:rsidRPr="009B7DEA" w:rsidRDefault="009B7DEA" w:rsidP="009B7DEA">
      <w:pPr>
        <w:pStyle w:val="ListParagraph"/>
        <w:spacing w:after="0" w:line="240" w:lineRule="auto"/>
        <w:jc w:val="both"/>
        <w:rPr>
          <w:rFonts w:ascii="Candara" w:eastAsia="Calibri" w:hAnsi="Candara" w:cs="Tahoma"/>
          <w:color w:val="FFFFFF" w:themeColor="background1"/>
          <w:sz w:val="24"/>
          <w:szCs w:val="24"/>
        </w:rPr>
      </w:pPr>
    </w:p>
    <w:p w:rsidR="00E52737" w:rsidRDefault="00D57979" w:rsidP="009B7DEA">
      <w:pPr>
        <w:pStyle w:val="ListParagraph"/>
        <w:numPr>
          <w:ilvl w:val="0"/>
          <w:numId w:val="40"/>
        </w:numPr>
        <w:spacing w:after="0" w:line="240" w:lineRule="auto"/>
        <w:jc w:val="both"/>
        <w:rPr>
          <w:rFonts w:ascii="Candara" w:eastAsia="Calibri" w:hAnsi="Candara" w:cs="Tahoma"/>
          <w:color w:val="FFFFFF" w:themeColor="background1"/>
          <w:sz w:val="24"/>
          <w:szCs w:val="24"/>
        </w:rPr>
      </w:pPr>
      <w:r w:rsidRPr="009B7DEA">
        <w:rPr>
          <w:rFonts w:ascii="Candara" w:eastAsia="Calibri" w:hAnsi="Candara" w:cs="Tahoma"/>
          <w:color w:val="FFFFFF" w:themeColor="background1"/>
          <w:sz w:val="24"/>
          <w:szCs w:val="24"/>
        </w:rPr>
        <w:t xml:space="preserve">Provision of legal aid to GESI </w:t>
      </w:r>
      <w:r w:rsidR="00631917" w:rsidRPr="009B7DEA">
        <w:rPr>
          <w:rFonts w:ascii="Candara" w:eastAsia="Calibri" w:hAnsi="Candara" w:cs="Tahoma"/>
          <w:color w:val="FFFFFF" w:themeColor="background1"/>
          <w:sz w:val="24"/>
          <w:szCs w:val="24"/>
        </w:rPr>
        <w:t>groups particularly women</w:t>
      </w:r>
      <w:r w:rsidRPr="009B7DEA">
        <w:rPr>
          <w:rFonts w:ascii="Candara" w:eastAsia="Calibri" w:hAnsi="Candara" w:cs="Tahoma"/>
          <w:color w:val="FFFFFF" w:themeColor="background1"/>
          <w:sz w:val="24"/>
          <w:szCs w:val="24"/>
        </w:rPr>
        <w:t xml:space="preserve"> with disabilities and women living with HIV and Aids.</w:t>
      </w:r>
    </w:p>
    <w:p w:rsidR="009B7DEA" w:rsidRPr="009B7DEA" w:rsidRDefault="009B7DEA" w:rsidP="009B7DEA">
      <w:pPr>
        <w:spacing w:after="0" w:line="240" w:lineRule="auto"/>
        <w:jc w:val="both"/>
        <w:rPr>
          <w:rFonts w:ascii="Candara" w:eastAsia="Calibri" w:hAnsi="Candara" w:cs="Tahoma"/>
          <w:color w:val="FFFFFF" w:themeColor="background1"/>
          <w:sz w:val="24"/>
          <w:szCs w:val="24"/>
        </w:rPr>
      </w:pPr>
    </w:p>
    <w:p w:rsidR="009B7DEA" w:rsidRDefault="00D57979" w:rsidP="009B7DEA">
      <w:pPr>
        <w:pStyle w:val="ListParagraph"/>
        <w:numPr>
          <w:ilvl w:val="0"/>
          <w:numId w:val="40"/>
        </w:numPr>
        <w:spacing w:after="0" w:line="240" w:lineRule="auto"/>
        <w:jc w:val="both"/>
        <w:rPr>
          <w:rFonts w:ascii="Candara" w:eastAsia="Calibri" w:hAnsi="Candara" w:cs="Tahoma"/>
          <w:color w:val="FFFFFF" w:themeColor="background1"/>
          <w:sz w:val="24"/>
          <w:szCs w:val="24"/>
        </w:rPr>
      </w:pPr>
      <w:r w:rsidRPr="009B7DEA">
        <w:rPr>
          <w:rFonts w:ascii="Candara" w:eastAsia="Calibri" w:hAnsi="Candara" w:cs="Tahoma"/>
          <w:color w:val="FFFFFF" w:themeColor="background1"/>
          <w:sz w:val="24"/>
          <w:szCs w:val="24"/>
        </w:rPr>
        <w:t>Advocacy for provision of targeted services for GESI groups. Oral Testimonies one of the main tools for this.</w:t>
      </w:r>
    </w:p>
    <w:p w:rsidR="009B7DEA" w:rsidRPr="009B7DEA" w:rsidRDefault="009B7DEA" w:rsidP="009B7DEA">
      <w:pPr>
        <w:spacing w:after="0" w:line="240" w:lineRule="auto"/>
        <w:jc w:val="both"/>
        <w:rPr>
          <w:rFonts w:ascii="Candara" w:eastAsia="Calibri" w:hAnsi="Candara" w:cs="Tahoma"/>
          <w:color w:val="FFFFFF" w:themeColor="background1"/>
          <w:sz w:val="24"/>
          <w:szCs w:val="24"/>
        </w:rPr>
      </w:pPr>
    </w:p>
    <w:p w:rsidR="00E52737" w:rsidRDefault="00D57979" w:rsidP="009B7DEA">
      <w:pPr>
        <w:pStyle w:val="ListParagraph"/>
        <w:numPr>
          <w:ilvl w:val="0"/>
          <w:numId w:val="40"/>
        </w:numPr>
        <w:spacing w:after="0" w:line="240" w:lineRule="auto"/>
        <w:jc w:val="both"/>
        <w:rPr>
          <w:rFonts w:ascii="Candara" w:eastAsia="Calibri" w:hAnsi="Candara" w:cs="Tahoma"/>
          <w:color w:val="FFFFFF" w:themeColor="background1"/>
          <w:sz w:val="24"/>
          <w:szCs w:val="24"/>
        </w:rPr>
      </w:pPr>
      <w:r w:rsidRPr="009B7DEA">
        <w:rPr>
          <w:rFonts w:ascii="Candara" w:eastAsia="Calibri" w:hAnsi="Candara" w:cs="Tahoma"/>
          <w:color w:val="FFFFFF" w:themeColor="background1"/>
          <w:sz w:val="24"/>
          <w:szCs w:val="24"/>
        </w:rPr>
        <w:t>Advocacy for DOVVSU to capture data that will reflect the extent and nature of violence against GESI groups</w:t>
      </w:r>
    </w:p>
    <w:p w:rsidR="009B7DEA" w:rsidRPr="009B7DEA" w:rsidRDefault="009B7DEA" w:rsidP="009B7DEA">
      <w:pPr>
        <w:spacing w:after="0" w:line="240" w:lineRule="auto"/>
        <w:jc w:val="both"/>
        <w:rPr>
          <w:rFonts w:ascii="Candara" w:eastAsia="Calibri" w:hAnsi="Candara" w:cs="Tahoma"/>
          <w:color w:val="FFFFFF" w:themeColor="background1"/>
          <w:sz w:val="24"/>
          <w:szCs w:val="24"/>
        </w:rPr>
      </w:pPr>
    </w:p>
    <w:p w:rsidR="00E52737" w:rsidRDefault="00D57979" w:rsidP="009B7DEA">
      <w:pPr>
        <w:pStyle w:val="ListParagraph"/>
        <w:numPr>
          <w:ilvl w:val="0"/>
          <w:numId w:val="40"/>
        </w:numPr>
        <w:spacing w:after="0" w:line="240" w:lineRule="auto"/>
        <w:jc w:val="both"/>
        <w:rPr>
          <w:rFonts w:ascii="Candara" w:eastAsia="Calibri" w:hAnsi="Candara" w:cs="Tahoma"/>
          <w:color w:val="FFFFFF" w:themeColor="background1"/>
          <w:sz w:val="24"/>
          <w:szCs w:val="24"/>
        </w:rPr>
      </w:pPr>
      <w:r w:rsidRPr="009B7DEA">
        <w:rPr>
          <w:rFonts w:ascii="Candara" w:eastAsia="Calibri" w:hAnsi="Candara" w:cs="Tahoma"/>
          <w:color w:val="FFFFFF" w:themeColor="background1"/>
          <w:sz w:val="24"/>
          <w:szCs w:val="24"/>
        </w:rPr>
        <w:t>Targeting media to capture reports of abuse against GESI groups.</w:t>
      </w:r>
    </w:p>
    <w:p w:rsidR="009B7DEA" w:rsidRPr="009B7DEA" w:rsidRDefault="009B7DEA" w:rsidP="009B7DEA">
      <w:pPr>
        <w:spacing w:after="0" w:line="240" w:lineRule="auto"/>
        <w:jc w:val="both"/>
        <w:rPr>
          <w:rFonts w:ascii="Candara" w:eastAsia="Calibri" w:hAnsi="Candara" w:cs="Tahoma"/>
          <w:color w:val="FFFFFF" w:themeColor="background1"/>
          <w:sz w:val="24"/>
          <w:szCs w:val="24"/>
        </w:rPr>
      </w:pPr>
    </w:p>
    <w:p w:rsidR="00E52737" w:rsidRPr="009B7DEA" w:rsidRDefault="00D57979" w:rsidP="009B7DEA">
      <w:pPr>
        <w:pStyle w:val="ListParagraph"/>
        <w:numPr>
          <w:ilvl w:val="0"/>
          <w:numId w:val="40"/>
        </w:numPr>
        <w:spacing w:after="0" w:line="240" w:lineRule="auto"/>
        <w:jc w:val="both"/>
        <w:rPr>
          <w:rFonts w:ascii="Candara" w:eastAsia="Calibri" w:hAnsi="Candara" w:cs="Tahoma"/>
          <w:color w:val="FFFFFF" w:themeColor="background1"/>
          <w:sz w:val="24"/>
          <w:szCs w:val="24"/>
        </w:rPr>
      </w:pPr>
      <w:r w:rsidRPr="009B7DEA">
        <w:rPr>
          <w:rFonts w:ascii="Candara" w:hAnsi="Candara" w:cs="Arial"/>
          <w:color w:val="FFFFFF" w:themeColor="background1"/>
          <w:sz w:val="24"/>
          <w:szCs w:val="24"/>
        </w:rPr>
        <w:t>T</w:t>
      </w:r>
      <w:r w:rsidR="009B7DEA" w:rsidRPr="009B7DEA">
        <w:rPr>
          <w:rFonts w:ascii="Candara" w:hAnsi="Candara" w:cs="Arial"/>
          <w:color w:val="FFFFFF" w:themeColor="background1"/>
          <w:sz w:val="24"/>
          <w:szCs w:val="24"/>
        </w:rPr>
        <w:t>argeting adolescent girls</w:t>
      </w:r>
      <w:r w:rsidRPr="009B7DEA">
        <w:rPr>
          <w:rFonts w:ascii="Candara" w:hAnsi="Candara" w:cs="Arial"/>
          <w:color w:val="FFFFFF" w:themeColor="background1"/>
          <w:sz w:val="24"/>
          <w:szCs w:val="24"/>
        </w:rPr>
        <w:t xml:space="preserve"> with disabilities as well as able bodied adolescent girls to promote their legal &amp; human rights to improve their well-being</w:t>
      </w:r>
    </w:p>
    <w:p w:rsidR="00E52737" w:rsidRDefault="00E52737" w:rsidP="008E00C3">
      <w:pPr>
        <w:spacing w:after="0" w:line="240" w:lineRule="auto"/>
        <w:jc w:val="both"/>
        <w:rPr>
          <w:rFonts w:ascii="Candara" w:eastAsia="Calibri" w:hAnsi="Candara" w:cs="Tahoma"/>
          <w:color w:val="FFFFFF" w:themeColor="background1"/>
          <w:sz w:val="24"/>
          <w:szCs w:val="24"/>
        </w:rPr>
      </w:pPr>
    </w:p>
    <w:p w:rsidR="00D57979" w:rsidRPr="00E52737" w:rsidRDefault="00D57979" w:rsidP="008E00C3">
      <w:pPr>
        <w:spacing w:after="0" w:line="240" w:lineRule="auto"/>
        <w:jc w:val="both"/>
        <w:rPr>
          <w:rFonts w:ascii="Candara" w:eastAsia="Calibri" w:hAnsi="Candara" w:cs="Tahoma"/>
          <w:color w:val="FFFFFF" w:themeColor="background1"/>
          <w:sz w:val="24"/>
          <w:szCs w:val="24"/>
          <w:u w:val="single"/>
        </w:rPr>
      </w:pPr>
      <w:r w:rsidRPr="00E52737">
        <w:rPr>
          <w:rFonts w:ascii="Candara" w:eastAsia="Calibri" w:hAnsi="Candara" w:cs="Tahoma"/>
          <w:color w:val="FFFFFF" w:themeColor="background1"/>
          <w:sz w:val="24"/>
          <w:szCs w:val="24"/>
          <w:u w:val="single"/>
        </w:rPr>
        <w:t>OSIWA</w:t>
      </w:r>
    </w:p>
    <w:p w:rsidR="009B7DEA" w:rsidRDefault="009B7DEA" w:rsidP="008E00C3">
      <w:pPr>
        <w:spacing w:after="0" w:line="240" w:lineRule="auto"/>
        <w:jc w:val="both"/>
        <w:rPr>
          <w:rFonts w:ascii="Candara" w:eastAsia="Calibri" w:hAnsi="Candara" w:cs="Tahoma"/>
          <w:color w:val="FFFFFF" w:themeColor="background1"/>
          <w:sz w:val="24"/>
          <w:szCs w:val="24"/>
        </w:rPr>
      </w:pPr>
    </w:p>
    <w:p w:rsidR="00E52737" w:rsidRDefault="00D57979" w:rsidP="009B7DEA">
      <w:pPr>
        <w:pStyle w:val="ListParagraph"/>
        <w:numPr>
          <w:ilvl w:val="0"/>
          <w:numId w:val="41"/>
        </w:numPr>
        <w:spacing w:after="0" w:line="240" w:lineRule="auto"/>
        <w:jc w:val="both"/>
        <w:rPr>
          <w:rFonts w:ascii="Candara" w:eastAsia="Calibri" w:hAnsi="Candara" w:cs="Tahoma"/>
          <w:color w:val="FFFFFF" w:themeColor="background1"/>
          <w:sz w:val="24"/>
          <w:szCs w:val="24"/>
        </w:rPr>
      </w:pPr>
      <w:r w:rsidRPr="009B7DEA">
        <w:rPr>
          <w:rFonts w:ascii="Candara" w:eastAsia="Calibri" w:hAnsi="Candara" w:cs="Tahoma"/>
          <w:color w:val="FFFFFF" w:themeColor="background1"/>
          <w:sz w:val="24"/>
          <w:szCs w:val="24"/>
        </w:rPr>
        <w:t xml:space="preserve">Empowering female clients to apply for protection/occupation orders </w:t>
      </w:r>
    </w:p>
    <w:p w:rsidR="009B7DEA" w:rsidRPr="009B7DEA" w:rsidRDefault="009B7DEA" w:rsidP="009B7DEA">
      <w:pPr>
        <w:pStyle w:val="ListParagraph"/>
        <w:spacing w:after="0" w:line="240" w:lineRule="auto"/>
        <w:jc w:val="both"/>
        <w:rPr>
          <w:rFonts w:ascii="Candara" w:eastAsia="Calibri" w:hAnsi="Candara" w:cs="Tahoma"/>
          <w:color w:val="FFFFFF" w:themeColor="background1"/>
          <w:sz w:val="24"/>
          <w:szCs w:val="24"/>
        </w:rPr>
      </w:pPr>
    </w:p>
    <w:p w:rsidR="00D57979" w:rsidRDefault="00D57979" w:rsidP="009B7DEA">
      <w:pPr>
        <w:pStyle w:val="ListParagraph"/>
        <w:numPr>
          <w:ilvl w:val="0"/>
          <w:numId w:val="41"/>
        </w:numPr>
        <w:spacing w:after="0" w:line="240" w:lineRule="auto"/>
        <w:jc w:val="both"/>
        <w:rPr>
          <w:rFonts w:ascii="Candara" w:eastAsia="Calibri" w:hAnsi="Candara" w:cs="Tahoma"/>
          <w:color w:val="FFFFFF" w:themeColor="background1"/>
          <w:sz w:val="24"/>
          <w:szCs w:val="24"/>
        </w:rPr>
      </w:pPr>
      <w:r w:rsidRPr="009B7DEA">
        <w:rPr>
          <w:rFonts w:ascii="Candara" w:eastAsia="Calibri" w:hAnsi="Candara" w:cs="Tahoma"/>
          <w:color w:val="FFFFFF" w:themeColor="background1"/>
          <w:sz w:val="24"/>
          <w:szCs w:val="24"/>
        </w:rPr>
        <w:t>Advocacy for the implementation of free medi</w:t>
      </w:r>
      <w:r w:rsidR="009B7DEA">
        <w:rPr>
          <w:rFonts w:ascii="Candara" w:eastAsia="Calibri" w:hAnsi="Candara" w:cs="Tahoma"/>
          <w:color w:val="FFFFFF" w:themeColor="background1"/>
          <w:sz w:val="24"/>
          <w:szCs w:val="24"/>
        </w:rPr>
        <w:t>cal services for survivors of Domestic Violence</w:t>
      </w:r>
      <w:r w:rsidRPr="009B7DEA">
        <w:rPr>
          <w:rFonts w:ascii="Candara" w:eastAsia="Calibri" w:hAnsi="Candara" w:cs="Tahoma"/>
          <w:color w:val="FFFFFF" w:themeColor="background1"/>
          <w:sz w:val="24"/>
          <w:szCs w:val="24"/>
        </w:rPr>
        <w:t>.</w:t>
      </w:r>
    </w:p>
    <w:p w:rsidR="00EE3BCA" w:rsidRPr="00EE3BCA" w:rsidRDefault="00EE3BCA" w:rsidP="00EE3BCA">
      <w:pPr>
        <w:pStyle w:val="ListParagraph"/>
        <w:rPr>
          <w:rFonts w:ascii="Candara" w:eastAsia="Calibri" w:hAnsi="Candara" w:cs="Tahoma"/>
          <w:color w:val="FFFFFF" w:themeColor="background1"/>
          <w:sz w:val="24"/>
          <w:szCs w:val="24"/>
        </w:rPr>
      </w:pPr>
    </w:p>
    <w:p w:rsidR="00EE3BCA" w:rsidRDefault="00EE3BCA" w:rsidP="009B7DEA">
      <w:pPr>
        <w:pStyle w:val="ListParagraph"/>
        <w:numPr>
          <w:ilvl w:val="0"/>
          <w:numId w:val="41"/>
        </w:numPr>
        <w:spacing w:after="0" w:line="240" w:lineRule="auto"/>
        <w:jc w:val="both"/>
        <w:rPr>
          <w:rFonts w:ascii="Candara" w:eastAsia="Calibri" w:hAnsi="Candara" w:cs="Tahoma"/>
          <w:color w:val="FFFFFF" w:themeColor="background1"/>
          <w:sz w:val="24"/>
          <w:szCs w:val="24"/>
        </w:rPr>
      </w:pPr>
      <w:r>
        <w:rPr>
          <w:rFonts w:ascii="Candara" w:eastAsia="Calibri" w:hAnsi="Candara" w:cs="Tahoma"/>
          <w:color w:val="FFFFFF" w:themeColor="background1"/>
          <w:sz w:val="24"/>
          <w:szCs w:val="24"/>
        </w:rPr>
        <w:t>Policy dialogues with state actors to share findings</w:t>
      </w:r>
    </w:p>
    <w:p w:rsidR="00EE3BCA" w:rsidRPr="00EE3BCA" w:rsidRDefault="00EE3BCA" w:rsidP="00EE3BCA">
      <w:pPr>
        <w:pStyle w:val="ListParagraph"/>
        <w:rPr>
          <w:rFonts w:ascii="Candara" w:eastAsia="Calibri" w:hAnsi="Candara" w:cs="Tahoma"/>
          <w:color w:val="FFFFFF" w:themeColor="background1"/>
          <w:sz w:val="24"/>
          <w:szCs w:val="24"/>
        </w:rPr>
      </w:pPr>
    </w:p>
    <w:p w:rsidR="00EE3BCA" w:rsidRDefault="00EE3BCA" w:rsidP="009B7DEA">
      <w:pPr>
        <w:pStyle w:val="ListParagraph"/>
        <w:numPr>
          <w:ilvl w:val="0"/>
          <w:numId w:val="41"/>
        </w:numPr>
        <w:spacing w:after="0" w:line="240" w:lineRule="auto"/>
        <w:jc w:val="both"/>
        <w:rPr>
          <w:rFonts w:ascii="Candara" w:eastAsia="Calibri" w:hAnsi="Candara" w:cs="Tahoma"/>
          <w:color w:val="FFFFFF" w:themeColor="background1"/>
          <w:sz w:val="24"/>
          <w:szCs w:val="24"/>
        </w:rPr>
      </w:pPr>
      <w:r>
        <w:rPr>
          <w:rFonts w:ascii="Candara" w:eastAsia="Calibri" w:hAnsi="Candara" w:cs="Tahoma"/>
          <w:color w:val="FFFFFF" w:themeColor="background1"/>
          <w:sz w:val="24"/>
          <w:szCs w:val="24"/>
        </w:rPr>
        <w:t>Learning hubs in communities to increase interactions with state actors and monitor how information received have been utilised.</w:t>
      </w:r>
    </w:p>
    <w:p w:rsidR="00EE3BCA" w:rsidRPr="00EE3BCA" w:rsidRDefault="00EE3BCA" w:rsidP="00EE3BCA">
      <w:pPr>
        <w:pStyle w:val="ListParagraph"/>
        <w:rPr>
          <w:rFonts w:ascii="Candara" w:eastAsia="Calibri" w:hAnsi="Candara" w:cs="Tahoma"/>
          <w:color w:val="FFFFFF" w:themeColor="background1"/>
          <w:sz w:val="24"/>
          <w:szCs w:val="24"/>
        </w:rPr>
      </w:pPr>
    </w:p>
    <w:p w:rsidR="00EE3BCA" w:rsidRDefault="00EE3BCA" w:rsidP="009B7DEA">
      <w:pPr>
        <w:pStyle w:val="ListParagraph"/>
        <w:numPr>
          <w:ilvl w:val="0"/>
          <w:numId w:val="41"/>
        </w:numPr>
        <w:spacing w:after="0" w:line="240" w:lineRule="auto"/>
        <w:jc w:val="both"/>
        <w:rPr>
          <w:rFonts w:ascii="Candara" w:eastAsia="Calibri" w:hAnsi="Candara" w:cs="Tahoma"/>
          <w:color w:val="FFFFFF" w:themeColor="background1"/>
          <w:sz w:val="24"/>
          <w:szCs w:val="24"/>
        </w:rPr>
      </w:pPr>
      <w:r>
        <w:rPr>
          <w:rFonts w:ascii="Candara" w:eastAsia="Calibri" w:hAnsi="Candara" w:cs="Tahoma"/>
          <w:color w:val="FFFFFF" w:themeColor="background1"/>
          <w:sz w:val="24"/>
          <w:szCs w:val="24"/>
        </w:rPr>
        <w:t>Advocacy programmes to address social norms that fuels domestic violence in the communities</w:t>
      </w:r>
    </w:p>
    <w:p w:rsidR="00B872ED" w:rsidRPr="00B872ED" w:rsidRDefault="00B872ED" w:rsidP="00B872ED">
      <w:pPr>
        <w:pStyle w:val="ListParagraph"/>
        <w:rPr>
          <w:rFonts w:ascii="Candara" w:eastAsia="Calibri" w:hAnsi="Candara" w:cs="Tahoma"/>
          <w:color w:val="FFFFFF" w:themeColor="background1"/>
          <w:sz w:val="24"/>
          <w:szCs w:val="24"/>
        </w:rPr>
      </w:pPr>
    </w:p>
    <w:p w:rsidR="00B872ED" w:rsidRDefault="00B872ED" w:rsidP="009B7DEA">
      <w:pPr>
        <w:pStyle w:val="ListParagraph"/>
        <w:numPr>
          <w:ilvl w:val="0"/>
          <w:numId w:val="41"/>
        </w:numPr>
        <w:spacing w:after="0" w:line="240" w:lineRule="auto"/>
        <w:jc w:val="both"/>
        <w:rPr>
          <w:rFonts w:ascii="Candara" w:eastAsia="Calibri" w:hAnsi="Candara" w:cs="Tahoma"/>
          <w:color w:val="FFFFFF" w:themeColor="background1"/>
          <w:sz w:val="24"/>
          <w:szCs w:val="24"/>
        </w:rPr>
      </w:pPr>
      <w:r>
        <w:rPr>
          <w:rFonts w:ascii="Candara" w:eastAsia="Calibri" w:hAnsi="Candara" w:cs="Tahoma"/>
          <w:color w:val="FFFFFF" w:themeColor="background1"/>
          <w:sz w:val="24"/>
          <w:szCs w:val="24"/>
        </w:rPr>
        <w:t>Provision of legal aid</w:t>
      </w:r>
      <w:r w:rsidR="00BB1DD0">
        <w:rPr>
          <w:rFonts w:ascii="Candara" w:eastAsia="Calibri" w:hAnsi="Candara" w:cs="Tahoma"/>
          <w:color w:val="FFFFFF" w:themeColor="background1"/>
          <w:sz w:val="24"/>
          <w:szCs w:val="24"/>
        </w:rPr>
        <w:t xml:space="preserve"> to women</w:t>
      </w:r>
      <w:r>
        <w:rPr>
          <w:rFonts w:ascii="Candara" w:eastAsia="Calibri" w:hAnsi="Candara" w:cs="Tahoma"/>
          <w:color w:val="FFFFFF" w:themeColor="background1"/>
          <w:sz w:val="24"/>
          <w:szCs w:val="24"/>
        </w:rPr>
        <w:t xml:space="preserve"> and coaching targeting survivors of domestic violence</w:t>
      </w:r>
      <w:r w:rsidR="00965F36">
        <w:rPr>
          <w:rFonts w:ascii="Candara" w:eastAsia="Calibri" w:hAnsi="Candara" w:cs="Tahoma"/>
          <w:color w:val="FFFFFF" w:themeColor="background1"/>
          <w:sz w:val="24"/>
          <w:szCs w:val="24"/>
        </w:rPr>
        <w:t>.</w:t>
      </w:r>
    </w:p>
    <w:p w:rsidR="006F1AF0" w:rsidRPr="006F1AF0" w:rsidRDefault="006F1AF0" w:rsidP="006F1AF0">
      <w:pPr>
        <w:pStyle w:val="ListParagraph"/>
        <w:rPr>
          <w:rFonts w:ascii="Candara" w:eastAsia="Calibri" w:hAnsi="Candara" w:cs="Tahoma"/>
          <w:color w:val="FFFFFF" w:themeColor="background1"/>
          <w:sz w:val="24"/>
          <w:szCs w:val="24"/>
        </w:rPr>
      </w:pPr>
    </w:p>
    <w:p w:rsidR="006F1AF0" w:rsidRPr="006F1AF0" w:rsidRDefault="006F1AF0" w:rsidP="006F1AF0">
      <w:pPr>
        <w:pStyle w:val="ListParagraph"/>
        <w:numPr>
          <w:ilvl w:val="0"/>
          <w:numId w:val="41"/>
        </w:numPr>
        <w:spacing w:after="0" w:line="240" w:lineRule="auto"/>
        <w:jc w:val="both"/>
        <w:rPr>
          <w:rFonts w:ascii="Candara" w:eastAsia="Calibri" w:hAnsi="Candara" w:cs="Tahoma"/>
          <w:color w:val="FFFFFF" w:themeColor="background1"/>
          <w:sz w:val="24"/>
          <w:szCs w:val="24"/>
          <w:u w:val="single"/>
        </w:rPr>
      </w:pPr>
      <w:r>
        <w:rPr>
          <w:rFonts w:ascii="Candara" w:eastAsia="Calibri" w:hAnsi="Candara" w:cs="Tahoma"/>
          <w:color w:val="FFFFFF" w:themeColor="background1"/>
          <w:sz w:val="24"/>
          <w:szCs w:val="24"/>
        </w:rPr>
        <w:t>T</w:t>
      </w:r>
      <w:r w:rsidRPr="006F1AF0">
        <w:rPr>
          <w:rFonts w:ascii="Candara" w:eastAsia="Calibri" w:hAnsi="Candara" w:cs="Tahoma"/>
          <w:color w:val="FFFFFF" w:themeColor="background1"/>
          <w:sz w:val="24"/>
          <w:szCs w:val="24"/>
        </w:rPr>
        <w:t>he use of new media technology in the justice sector presents opportunities to be innovative in reaching out to marginali</w:t>
      </w:r>
      <w:r>
        <w:rPr>
          <w:rFonts w:ascii="Candara" w:eastAsia="Calibri" w:hAnsi="Candara" w:cs="Tahoma"/>
          <w:color w:val="FFFFFF" w:themeColor="background1"/>
          <w:sz w:val="24"/>
          <w:szCs w:val="24"/>
        </w:rPr>
        <w:t>zed women including those</w:t>
      </w:r>
      <w:r w:rsidRPr="006F1AF0">
        <w:rPr>
          <w:rFonts w:ascii="Candara" w:eastAsia="Calibri" w:hAnsi="Candara" w:cs="Tahoma"/>
          <w:color w:val="FFFFFF" w:themeColor="background1"/>
          <w:sz w:val="24"/>
          <w:szCs w:val="24"/>
        </w:rPr>
        <w:t xml:space="preserve"> with disabilities</w:t>
      </w:r>
    </w:p>
    <w:p w:rsidR="006F1AF0" w:rsidRPr="006F1AF0" w:rsidRDefault="006F1AF0" w:rsidP="006F1AF0">
      <w:pPr>
        <w:pStyle w:val="ListParagraph"/>
        <w:rPr>
          <w:rFonts w:ascii="Candara" w:eastAsia="Calibri" w:hAnsi="Candara" w:cs="Tahoma"/>
          <w:color w:val="FFFFFF" w:themeColor="background1"/>
          <w:sz w:val="24"/>
          <w:szCs w:val="24"/>
          <w:u w:val="single"/>
        </w:rPr>
      </w:pPr>
    </w:p>
    <w:p w:rsidR="006F1AF0" w:rsidRDefault="006F1AF0" w:rsidP="006F1AF0">
      <w:pPr>
        <w:pStyle w:val="ListParagraph"/>
        <w:spacing w:after="0" w:line="240" w:lineRule="auto"/>
        <w:jc w:val="both"/>
        <w:rPr>
          <w:rFonts w:ascii="Candara" w:eastAsia="Calibri" w:hAnsi="Candara" w:cs="Tahoma"/>
          <w:color w:val="FFFFFF" w:themeColor="background1"/>
          <w:sz w:val="24"/>
          <w:szCs w:val="24"/>
          <w:u w:val="single"/>
        </w:rPr>
      </w:pPr>
    </w:p>
    <w:p w:rsidR="006F1AF0" w:rsidRDefault="006F1AF0" w:rsidP="006F1AF0">
      <w:pPr>
        <w:pStyle w:val="ListParagraph"/>
        <w:spacing w:after="0" w:line="240" w:lineRule="auto"/>
        <w:jc w:val="both"/>
        <w:rPr>
          <w:rFonts w:ascii="Candara" w:eastAsia="Calibri" w:hAnsi="Candara" w:cs="Tahoma"/>
          <w:color w:val="FFFFFF" w:themeColor="background1"/>
          <w:sz w:val="24"/>
          <w:szCs w:val="24"/>
          <w:u w:val="single"/>
        </w:rPr>
      </w:pPr>
    </w:p>
    <w:p w:rsidR="006F1AF0" w:rsidRDefault="006F1AF0" w:rsidP="006F1AF0">
      <w:pPr>
        <w:pStyle w:val="ListParagraph"/>
        <w:spacing w:after="0" w:line="240" w:lineRule="auto"/>
        <w:jc w:val="both"/>
        <w:rPr>
          <w:rFonts w:ascii="Candara" w:eastAsia="Calibri" w:hAnsi="Candara" w:cs="Tahoma"/>
          <w:color w:val="FFFFFF" w:themeColor="background1"/>
          <w:sz w:val="24"/>
          <w:szCs w:val="24"/>
          <w:u w:val="single"/>
        </w:rPr>
      </w:pPr>
    </w:p>
    <w:p w:rsidR="006F1AF0" w:rsidRDefault="006F1AF0" w:rsidP="006F1AF0">
      <w:pPr>
        <w:pStyle w:val="ListParagraph"/>
        <w:spacing w:after="0" w:line="240" w:lineRule="auto"/>
        <w:jc w:val="both"/>
        <w:rPr>
          <w:rFonts w:ascii="Candara" w:eastAsia="Calibri" w:hAnsi="Candara" w:cs="Tahoma"/>
          <w:color w:val="FFFFFF" w:themeColor="background1"/>
          <w:sz w:val="24"/>
          <w:szCs w:val="24"/>
          <w:u w:val="single"/>
        </w:rPr>
      </w:pPr>
    </w:p>
    <w:p w:rsidR="006F1AF0" w:rsidRDefault="006F1AF0" w:rsidP="006F1AF0">
      <w:pPr>
        <w:pStyle w:val="ListParagraph"/>
        <w:spacing w:after="0" w:line="240" w:lineRule="auto"/>
        <w:jc w:val="both"/>
        <w:rPr>
          <w:rFonts w:ascii="Candara" w:eastAsia="Calibri" w:hAnsi="Candara" w:cs="Tahoma"/>
          <w:color w:val="FFFFFF" w:themeColor="background1"/>
          <w:sz w:val="24"/>
          <w:szCs w:val="24"/>
          <w:u w:val="single"/>
        </w:rPr>
      </w:pPr>
    </w:p>
    <w:p w:rsidR="00E52737" w:rsidRDefault="00D57979" w:rsidP="006F1AF0">
      <w:pPr>
        <w:pStyle w:val="ListParagraph"/>
        <w:spacing w:after="0" w:line="240" w:lineRule="auto"/>
        <w:jc w:val="both"/>
        <w:rPr>
          <w:rFonts w:ascii="Candara" w:eastAsia="Calibri" w:hAnsi="Candara" w:cs="Tahoma"/>
          <w:color w:val="FFFFFF" w:themeColor="background1"/>
          <w:sz w:val="24"/>
          <w:szCs w:val="24"/>
          <w:u w:val="single"/>
        </w:rPr>
      </w:pPr>
      <w:r w:rsidRPr="00E52737">
        <w:rPr>
          <w:rFonts w:ascii="Candara" w:eastAsia="Calibri" w:hAnsi="Candara" w:cs="Tahoma"/>
          <w:color w:val="FFFFFF" w:themeColor="background1"/>
          <w:sz w:val="24"/>
          <w:szCs w:val="24"/>
          <w:u w:val="single"/>
        </w:rPr>
        <w:t>NETRIGHT CONSORTIUM</w:t>
      </w:r>
    </w:p>
    <w:p w:rsidR="00D57979" w:rsidRPr="003476CB" w:rsidRDefault="00D57979" w:rsidP="003476CB">
      <w:pPr>
        <w:pStyle w:val="ListParagraph"/>
        <w:numPr>
          <w:ilvl w:val="0"/>
          <w:numId w:val="42"/>
        </w:numPr>
        <w:spacing w:line="240" w:lineRule="auto"/>
        <w:jc w:val="both"/>
        <w:rPr>
          <w:rFonts w:ascii="Candara" w:eastAsia="Calibri" w:hAnsi="Candara" w:cs="Tahoma"/>
          <w:color w:val="FFFFFF" w:themeColor="background1"/>
          <w:sz w:val="24"/>
          <w:szCs w:val="24"/>
          <w:u w:val="single"/>
        </w:rPr>
      </w:pPr>
      <w:r w:rsidRPr="003476CB">
        <w:rPr>
          <w:rFonts w:ascii="Candara" w:eastAsia="Calibri" w:hAnsi="Candara" w:cs="Tahoma"/>
          <w:color w:val="FFFFFF" w:themeColor="background1"/>
          <w:sz w:val="24"/>
          <w:szCs w:val="24"/>
        </w:rPr>
        <w:t>Women Farmers- Empowering rural women farmers to actively engage policy spaces in the agricultural and land sectors to enhance their livelihoods. (Capacity building training in Eastern, Volta and Greater Accra.)</w:t>
      </w:r>
    </w:p>
    <w:p w:rsidR="003476CB" w:rsidRPr="003476CB" w:rsidRDefault="003476CB" w:rsidP="003476CB">
      <w:pPr>
        <w:pStyle w:val="ListParagraph"/>
        <w:spacing w:line="240" w:lineRule="auto"/>
        <w:jc w:val="both"/>
        <w:rPr>
          <w:rFonts w:ascii="Candara" w:eastAsia="Calibri" w:hAnsi="Candara" w:cs="Tahoma"/>
          <w:color w:val="FFFFFF" w:themeColor="background1"/>
          <w:sz w:val="24"/>
          <w:szCs w:val="24"/>
          <w:u w:val="single"/>
        </w:rPr>
      </w:pPr>
    </w:p>
    <w:p w:rsidR="00D57979" w:rsidRPr="003476CB" w:rsidRDefault="00D57979" w:rsidP="003476CB">
      <w:pPr>
        <w:pStyle w:val="ListParagraph"/>
        <w:numPr>
          <w:ilvl w:val="0"/>
          <w:numId w:val="42"/>
        </w:numPr>
        <w:spacing w:after="0" w:line="240" w:lineRule="auto"/>
        <w:jc w:val="both"/>
        <w:rPr>
          <w:rStyle w:val="NoSpacingChar"/>
          <w:rFonts w:ascii="Candara" w:eastAsia="Calibri" w:hAnsi="Candara" w:cs="Tahoma"/>
          <w:color w:val="FFFFFF" w:themeColor="background1"/>
          <w:sz w:val="24"/>
          <w:szCs w:val="24"/>
        </w:rPr>
      </w:pPr>
      <w:r w:rsidRPr="003476CB">
        <w:rPr>
          <w:rFonts w:ascii="Candara" w:eastAsia="Calibri" w:hAnsi="Candara" w:cs="Tahoma"/>
          <w:color w:val="FFFFFF" w:themeColor="background1"/>
          <w:sz w:val="24"/>
          <w:szCs w:val="24"/>
        </w:rPr>
        <w:t>Media Adv</w:t>
      </w:r>
      <w:r w:rsidR="003476CB">
        <w:rPr>
          <w:rFonts w:ascii="Candara" w:eastAsia="Calibri" w:hAnsi="Candara" w:cs="Tahoma"/>
          <w:color w:val="FFFFFF" w:themeColor="background1"/>
          <w:sz w:val="24"/>
          <w:szCs w:val="24"/>
        </w:rPr>
        <w:t>ocacy (Press briefing, Radio, TV</w:t>
      </w:r>
      <w:r w:rsidRPr="003476CB">
        <w:rPr>
          <w:rFonts w:ascii="Candara" w:eastAsia="Calibri" w:hAnsi="Candara" w:cs="Tahoma"/>
          <w:color w:val="FFFFFF" w:themeColor="background1"/>
          <w:sz w:val="24"/>
          <w:szCs w:val="24"/>
        </w:rPr>
        <w:t xml:space="preserve"> programs) - Gender responsive advocacy to raise public awareness to women’s rights and gender equality in the agriculture sector including land tenure and inheritance systems in </w:t>
      </w:r>
      <w:r w:rsidRPr="003476CB">
        <w:rPr>
          <w:rStyle w:val="NoSpacingChar"/>
          <w:rFonts w:ascii="Candara" w:eastAsia="Calibri" w:hAnsi="Candara" w:cs="Tahoma"/>
          <w:color w:val="FFFFFF" w:themeColor="background1"/>
          <w:sz w:val="24"/>
          <w:szCs w:val="24"/>
        </w:rPr>
        <w:t>Ghana.</w:t>
      </w:r>
    </w:p>
    <w:p w:rsidR="00E52737" w:rsidRDefault="00E52737" w:rsidP="008E00C3">
      <w:pPr>
        <w:spacing w:line="240" w:lineRule="auto"/>
        <w:jc w:val="both"/>
        <w:rPr>
          <w:rFonts w:ascii="Candara" w:hAnsi="Candara"/>
          <w:color w:val="FFFFFF" w:themeColor="background1"/>
          <w:sz w:val="24"/>
          <w:szCs w:val="24"/>
          <w:lang w:val="en-US"/>
        </w:rPr>
      </w:pPr>
    </w:p>
    <w:p w:rsidR="00E52737" w:rsidRDefault="00E52737" w:rsidP="008E00C3">
      <w:pPr>
        <w:spacing w:line="240" w:lineRule="auto"/>
        <w:jc w:val="both"/>
        <w:rPr>
          <w:rFonts w:ascii="Candara" w:hAnsi="Candara"/>
          <w:color w:val="FFFFFF" w:themeColor="background1"/>
          <w:sz w:val="24"/>
          <w:szCs w:val="24"/>
          <w:u w:val="single"/>
        </w:rPr>
      </w:pPr>
    </w:p>
    <w:p w:rsidR="00D57979" w:rsidRPr="00E52737" w:rsidRDefault="00D57979" w:rsidP="008E00C3">
      <w:pPr>
        <w:spacing w:line="240" w:lineRule="auto"/>
        <w:jc w:val="both"/>
        <w:rPr>
          <w:rFonts w:ascii="Candara" w:hAnsi="Candara"/>
          <w:color w:val="FFFFFF" w:themeColor="background1"/>
          <w:sz w:val="24"/>
          <w:szCs w:val="24"/>
          <w:u w:val="single"/>
        </w:rPr>
      </w:pPr>
    </w:p>
    <w:p w:rsidR="00E52737" w:rsidRDefault="00E52737" w:rsidP="008E00C3">
      <w:pPr>
        <w:tabs>
          <w:tab w:val="left" w:pos="3450"/>
        </w:tabs>
        <w:spacing w:after="0" w:line="240" w:lineRule="auto"/>
        <w:jc w:val="both"/>
        <w:rPr>
          <w:rFonts w:ascii="Candara" w:hAnsi="Candara"/>
          <w:b/>
          <w:color w:val="FFFFFF" w:themeColor="background1"/>
          <w:sz w:val="24"/>
          <w:szCs w:val="24"/>
        </w:rPr>
      </w:pPr>
    </w:p>
    <w:p w:rsidR="00E52737" w:rsidRDefault="00E52737" w:rsidP="008E00C3">
      <w:pPr>
        <w:spacing w:after="0" w:line="240" w:lineRule="auto"/>
        <w:ind w:left="360"/>
        <w:jc w:val="both"/>
        <w:rPr>
          <w:rFonts w:ascii="Candara" w:hAnsi="Candara"/>
          <w:color w:val="FFFFFF" w:themeColor="background1"/>
          <w:sz w:val="24"/>
          <w:szCs w:val="24"/>
        </w:rPr>
      </w:pPr>
    </w:p>
    <w:p w:rsidR="00E52737" w:rsidRDefault="00E52737" w:rsidP="008E00C3">
      <w:pPr>
        <w:spacing w:after="0" w:line="240" w:lineRule="auto"/>
        <w:jc w:val="both"/>
        <w:rPr>
          <w:rFonts w:ascii="Candara" w:hAnsi="Candara"/>
          <w:b/>
          <w:color w:val="FFFFFF" w:themeColor="background1"/>
          <w:sz w:val="24"/>
          <w:szCs w:val="24"/>
        </w:rPr>
      </w:pPr>
    </w:p>
    <w:p w:rsidR="00E52737" w:rsidRPr="00E52737" w:rsidRDefault="00E52737" w:rsidP="008E00C3">
      <w:pPr>
        <w:spacing w:line="240" w:lineRule="auto"/>
        <w:jc w:val="both"/>
        <w:rPr>
          <w:rFonts w:ascii="Candara" w:hAnsi="Candara"/>
          <w:color w:val="FFFFFF" w:themeColor="background1"/>
          <w:sz w:val="24"/>
          <w:szCs w:val="24"/>
          <w:u w:val="single"/>
        </w:rPr>
      </w:pPr>
    </w:p>
    <w:p w:rsidR="00D57979" w:rsidRPr="00E52737" w:rsidRDefault="00BF06A0" w:rsidP="008E00C3">
      <w:pPr>
        <w:spacing w:line="240" w:lineRule="auto"/>
        <w:jc w:val="both"/>
        <w:rPr>
          <w:rFonts w:ascii="Candara" w:hAnsi="Candara"/>
          <w:color w:val="FFFFFF" w:themeColor="background1"/>
          <w:sz w:val="24"/>
          <w:szCs w:val="24"/>
          <w:u w:val="single"/>
        </w:rPr>
      </w:pPr>
      <w:r>
        <w:rPr>
          <w:rFonts w:ascii="Candara" w:hAnsi="Candara"/>
          <w:color w:val="FFFFFF" w:themeColor="background1"/>
          <w:sz w:val="24"/>
          <w:szCs w:val="24"/>
          <w:u w:val="single"/>
        </w:rPr>
        <w:t xml:space="preserve">WAYFORWARD </w:t>
      </w:r>
    </w:p>
    <w:p w:rsidR="00B44F66" w:rsidRPr="00E52737" w:rsidRDefault="00F15C85" w:rsidP="008E00C3">
      <w:pPr>
        <w:spacing w:line="240" w:lineRule="auto"/>
        <w:contextualSpacing/>
        <w:jc w:val="both"/>
        <w:rPr>
          <w:rFonts w:ascii="Candara" w:hAnsi="Candara"/>
          <w:color w:val="FFFFFF" w:themeColor="background1"/>
          <w:sz w:val="24"/>
          <w:szCs w:val="24"/>
        </w:rPr>
      </w:pPr>
      <w:r w:rsidRPr="00E52737">
        <w:rPr>
          <w:rFonts w:ascii="Candara" w:hAnsi="Candara"/>
          <w:color w:val="FFFFFF" w:themeColor="background1"/>
          <w:sz w:val="24"/>
          <w:szCs w:val="24"/>
        </w:rPr>
        <w:t>It’s</w:t>
      </w:r>
      <w:r w:rsidR="00B44F66" w:rsidRPr="00E52737">
        <w:rPr>
          <w:rFonts w:ascii="Candara" w:hAnsi="Candara"/>
          <w:color w:val="FFFFFF" w:themeColor="background1"/>
          <w:sz w:val="24"/>
          <w:szCs w:val="24"/>
        </w:rPr>
        <w:t xml:space="preserve"> important to begin to expand services and advocacy to marginalized women with unique needs and this needs innovative strategies to engage with law enforcement actors such as the Domestic Violence and Victims Support Unit of the Police Service. Currently, there is little information about the nature and extent of right</w:t>
      </w:r>
      <w:r w:rsidR="00BF06A0">
        <w:rPr>
          <w:rFonts w:ascii="Candara" w:hAnsi="Candara"/>
          <w:color w:val="FFFFFF" w:themeColor="background1"/>
          <w:sz w:val="24"/>
          <w:szCs w:val="24"/>
        </w:rPr>
        <w:t>s violations against women</w:t>
      </w:r>
      <w:r w:rsidR="00B44F66" w:rsidRPr="00E52737">
        <w:rPr>
          <w:rFonts w:ascii="Candara" w:hAnsi="Candara"/>
          <w:color w:val="FFFFFF" w:themeColor="background1"/>
          <w:sz w:val="24"/>
          <w:szCs w:val="24"/>
        </w:rPr>
        <w:t xml:space="preserve"> with </w:t>
      </w:r>
      <w:r w:rsidRPr="00E52737">
        <w:rPr>
          <w:rFonts w:ascii="Candara" w:hAnsi="Candara"/>
          <w:color w:val="FFFFFF" w:themeColor="background1"/>
          <w:sz w:val="24"/>
          <w:szCs w:val="24"/>
        </w:rPr>
        <w:t>disabilities.</w:t>
      </w:r>
    </w:p>
    <w:p w:rsidR="00E172C3" w:rsidRPr="00E172C3" w:rsidRDefault="00B44F66" w:rsidP="00E172C3">
      <w:pPr>
        <w:rPr>
          <w:rFonts w:ascii="Candara" w:eastAsia="Calibri" w:hAnsi="Candara" w:cs="Times New Roman"/>
          <w:color w:val="FFFFFF" w:themeColor="background1"/>
          <w:sz w:val="24"/>
          <w:szCs w:val="24"/>
          <w:lang w:val="en-US"/>
        </w:rPr>
      </w:pPr>
      <w:r w:rsidRPr="00E52737">
        <w:rPr>
          <w:rFonts w:ascii="Candara" w:hAnsi="Candara"/>
          <w:color w:val="FFFFFF" w:themeColor="background1"/>
          <w:sz w:val="24"/>
          <w:szCs w:val="24"/>
        </w:rPr>
        <w:t>FIDA-Ghana would explore partnerships and funding opportunities to advocate for targeted services for women with special needs.</w:t>
      </w:r>
      <w:r w:rsidR="00E172C3">
        <w:rPr>
          <w:rFonts w:ascii="Candara" w:hAnsi="Candara"/>
          <w:color w:val="FFFFFF" w:themeColor="background1"/>
          <w:sz w:val="24"/>
          <w:szCs w:val="24"/>
        </w:rPr>
        <w:t xml:space="preserve"> </w:t>
      </w:r>
      <w:r w:rsidR="00E172C3" w:rsidRPr="00E172C3">
        <w:rPr>
          <w:rFonts w:ascii="Candara" w:eastAsia="Calibri" w:hAnsi="Candara" w:cs="Times New Roman"/>
          <w:color w:val="FFFFFF" w:themeColor="background1"/>
          <w:sz w:val="24"/>
          <w:szCs w:val="24"/>
          <w:lang w:val="en-US"/>
        </w:rPr>
        <w:t>Affirmative Action with FES will continue, targeting political parties, referencing GFD’s proposal as well</w:t>
      </w:r>
      <w:r w:rsidR="00E172C3" w:rsidRPr="00E172C3">
        <w:rPr>
          <w:rFonts w:ascii="Candara" w:eastAsia="Calibri" w:hAnsi="Candara" w:cs="Times New Roman"/>
          <w:color w:val="FFFFFF" w:themeColor="background1"/>
          <w:sz w:val="24"/>
          <w:szCs w:val="24"/>
          <w:lang w:val="en-US"/>
        </w:rPr>
        <w:tab/>
      </w:r>
    </w:p>
    <w:p w:rsidR="00B44F66" w:rsidRPr="00E52737" w:rsidRDefault="00B44F66" w:rsidP="008E00C3">
      <w:pPr>
        <w:pStyle w:val="NoSpacing"/>
        <w:jc w:val="both"/>
        <w:rPr>
          <w:rFonts w:ascii="Candara" w:hAnsi="Candara"/>
          <w:color w:val="FFFFFF" w:themeColor="background1"/>
          <w:sz w:val="24"/>
          <w:szCs w:val="24"/>
        </w:rPr>
      </w:pPr>
    </w:p>
    <w:sectPr w:rsidR="00B44F66" w:rsidRPr="00E52737" w:rsidSect="00C422B3">
      <w:headerReference w:type="default" r:id="rId26"/>
      <w:footerReference w:type="default" r:id="rId27"/>
      <w:pgSz w:w="11906" w:h="16838"/>
      <w:pgMar w:top="1440" w:right="1440" w:bottom="1440" w:left="1440" w:header="708" w:footer="708" w:gutter="0"/>
      <w:pgBorders w:offsetFrom="page">
        <w:top w:val="single" w:sz="24" w:space="24" w:color="222A35" w:themeColor="text2" w:themeShade="80"/>
        <w:left w:val="single" w:sz="24" w:space="24" w:color="222A35" w:themeColor="text2" w:themeShade="80"/>
        <w:bottom w:val="single" w:sz="24" w:space="24" w:color="222A35" w:themeColor="text2" w:themeShade="80"/>
        <w:right w:val="single" w:sz="24" w:space="24" w:color="222A35" w:themeColor="text2" w:themeShade="8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023" w:rsidRDefault="00F61023" w:rsidP="007478D8">
      <w:pPr>
        <w:spacing w:after="0" w:line="240" w:lineRule="auto"/>
      </w:pPr>
      <w:r>
        <w:separator/>
      </w:r>
    </w:p>
  </w:endnote>
  <w:endnote w:type="continuationSeparator" w:id="0">
    <w:p w:rsidR="00F61023" w:rsidRDefault="00F61023" w:rsidP="00747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utura Md BT">
    <w:altName w:val="Lucida Sans Unicode"/>
    <w:charset w:val="00"/>
    <w:family w:val="swiss"/>
    <w:pitch w:val="variable"/>
    <w:sig w:usb0="00000001" w:usb1="1000204A" w:usb2="00000000" w:usb3="00000000" w:csb0="00000011" w:csb1="00000000"/>
  </w:font>
  <w:font w:name="Univers">
    <w:altName w:val="Arial"/>
    <w:charset w:val="00"/>
    <w:family w:val="swiss"/>
    <w:pitch w:val="variable"/>
    <w:sig w:usb0="00000007" w:usb1="00000000" w:usb2="00000000" w:usb3="00000000" w:csb0="00000093" w:csb1="00000000"/>
  </w:font>
  <w:font w:name="Futura Bk BT">
    <w:altName w:val="Segoe UI"/>
    <w:charset w:val="00"/>
    <w:family w:val="swiss"/>
    <w:pitch w:val="variable"/>
    <w:sig w:usb0="00000001" w:usb1="1000204A" w:usb2="00000000" w:usb3="00000000" w:csb0="00000011" w:csb1="00000000"/>
  </w:font>
  <w:font w:name="Arial">
    <w:panose1 w:val="020B0604020202020204"/>
    <w:charset w:val="00"/>
    <w:family w:val="swiss"/>
    <w:pitch w:val="variable"/>
    <w:sig w:usb0="E0002AFF" w:usb1="C0007843" w:usb2="00000009" w:usb3="00000000" w:csb0="000001FF" w:csb1="00000000"/>
  </w:font>
  <w:font w:name="Thorndale AMT">
    <w:altName w:val="Times New Roman"/>
    <w:panose1 w:val="00000000000000000000"/>
    <w:charset w:val="00"/>
    <w:family w:val="roman"/>
    <w:notTrueType/>
    <w:pitch w:val="variable"/>
    <w:sig w:usb0="00000003" w:usb1="00000000" w:usb2="00000000" w:usb3="00000000" w:csb0="00000001" w:csb1="00000000"/>
  </w:font>
  <w:font w:name="Albany AMT">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999308"/>
      <w:docPartObj>
        <w:docPartGallery w:val="Page Numbers (Bottom of Page)"/>
        <w:docPartUnique/>
      </w:docPartObj>
    </w:sdtPr>
    <w:sdtEndPr>
      <w:rPr>
        <w:color w:val="7F7F7F" w:themeColor="background1" w:themeShade="7F"/>
        <w:spacing w:val="60"/>
      </w:rPr>
    </w:sdtEndPr>
    <w:sdtContent>
      <w:p w:rsidR="00FE1F26" w:rsidRDefault="00FE1F26">
        <w:pPr>
          <w:pStyle w:val="Footer"/>
          <w:pBdr>
            <w:top w:val="single" w:sz="4" w:space="1" w:color="D9D9D9" w:themeColor="background1" w:themeShade="D9"/>
          </w:pBdr>
          <w:jc w:val="right"/>
        </w:pPr>
        <w:r>
          <w:fldChar w:fldCharType="begin"/>
        </w:r>
        <w:r>
          <w:instrText xml:space="preserve"> PAGE   \* MERGEFORMAT </w:instrText>
        </w:r>
        <w:r>
          <w:fldChar w:fldCharType="separate"/>
        </w:r>
        <w:r w:rsidR="00BC52F9">
          <w:rPr>
            <w:noProof/>
          </w:rPr>
          <w:t>3</w:t>
        </w:r>
        <w:r>
          <w:rPr>
            <w:noProof/>
          </w:rPr>
          <w:fldChar w:fldCharType="end"/>
        </w:r>
        <w:r>
          <w:t xml:space="preserve"> | </w:t>
        </w:r>
        <w:r>
          <w:rPr>
            <w:color w:val="7F7F7F" w:themeColor="background1" w:themeShade="7F"/>
            <w:spacing w:val="60"/>
          </w:rPr>
          <w:t>fidaghana.org</w:t>
        </w:r>
      </w:p>
    </w:sdtContent>
  </w:sdt>
  <w:p w:rsidR="00FE1F26" w:rsidRDefault="00FE1F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023" w:rsidRDefault="00F61023" w:rsidP="007478D8">
      <w:pPr>
        <w:spacing w:after="0" w:line="240" w:lineRule="auto"/>
      </w:pPr>
      <w:r>
        <w:separator/>
      </w:r>
    </w:p>
  </w:footnote>
  <w:footnote w:type="continuationSeparator" w:id="0">
    <w:p w:rsidR="00F61023" w:rsidRDefault="00F61023" w:rsidP="007478D8">
      <w:pPr>
        <w:spacing w:after="0" w:line="240" w:lineRule="auto"/>
      </w:pPr>
      <w:r>
        <w:continuationSeparator/>
      </w:r>
    </w:p>
  </w:footnote>
  <w:footnote w:id="1">
    <w:p w:rsidR="00FE1F26" w:rsidRDefault="00FE1F26" w:rsidP="0001281B">
      <w:pPr>
        <w:pStyle w:val="FootnoteText"/>
      </w:pPr>
      <w:r w:rsidRPr="00FA2A2B">
        <w:rPr>
          <w:rStyle w:val="FootnoteReference"/>
          <w:color w:val="FFFFFF" w:themeColor="background1"/>
        </w:rPr>
        <w:footnoteRef/>
      </w:r>
      <w:r w:rsidRPr="00FA2A2B">
        <w:rPr>
          <w:color w:val="FFFFFF" w:themeColor="background1"/>
        </w:rPr>
        <w:t xml:space="preserve"> DOVVSU scales up GBV &amp; Prevention, </w:t>
      </w:r>
      <w:hyperlink r:id="rId1" w:history="1">
        <w:r w:rsidRPr="00FA2A2B">
          <w:rPr>
            <w:rStyle w:val="Hyperlink"/>
            <w:color w:val="FFFFFF" w:themeColor="background1"/>
          </w:rPr>
          <w:t>www.graphiconline.com</w:t>
        </w:r>
      </w:hyperlink>
      <w:r w:rsidRPr="00FA2A2B">
        <w:rPr>
          <w:color w:val="FFFFFF" w:themeColor="background1"/>
        </w:rPr>
        <w:t xml:space="preserve"> published 23</w:t>
      </w:r>
      <w:r w:rsidRPr="00FA2A2B">
        <w:rPr>
          <w:color w:val="FFFFFF" w:themeColor="background1"/>
          <w:vertAlign w:val="superscript"/>
        </w:rPr>
        <w:t>rd</w:t>
      </w:r>
      <w:r w:rsidRPr="00FA2A2B">
        <w:rPr>
          <w:color w:val="FFFFFF" w:themeColor="background1"/>
        </w:rPr>
        <w:t xml:space="preserve"> Feb 2016 by Emelia Ennin Abbey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F26" w:rsidRPr="005A4616" w:rsidRDefault="00FE1F26" w:rsidP="00772E3C">
    <w:pPr>
      <w:pStyle w:val="Header"/>
      <w:tabs>
        <w:tab w:val="clear" w:pos="4513"/>
        <w:tab w:val="clear" w:pos="9026"/>
        <w:tab w:val="left" w:pos="1319"/>
      </w:tabs>
      <w:jc w:val="center"/>
      <w:rPr>
        <w:rFonts w:ascii="Candara" w:hAnsi="Candara"/>
        <w:i/>
      </w:rPr>
    </w:pPr>
    <w:r w:rsidRPr="005A4616">
      <w:rPr>
        <w:rFonts w:ascii="Candara" w:hAnsi="Candara"/>
        <w:i/>
        <w:noProof/>
        <w:color w:val="FFFFFF" w:themeColor="background1"/>
        <w:sz w:val="32"/>
        <w:lang w:val="en-US"/>
      </w:rPr>
      <w:drawing>
        <wp:anchor distT="0" distB="13300" distL="114300" distR="114884" simplePos="0" relativeHeight="251664384" behindDoc="1" locked="0" layoutInCell="1" allowOverlap="1" wp14:anchorId="633ED8BE" wp14:editId="7D0DE36F">
          <wp:simplePos x="0" y="0"/>
          <wp:positionH relativeFrom="column">
            <wp:posOffset>-577850</wp:posOffset>
          </wp:positionH>
          <wp:positionV relativeFrom="paragraph">
            <wp:posOffset>-136825</wp:posOffset>
          </wp:positionV>
          <wp:extent cx="720725" cy="577215"/>
          <wp:effectExtent l="57150" t="57150" r="41275" b="51435"/>
          <wp:wrapSquare wrapText="bothSides"/>
          <wp:docPr id="12" name="Picture 12" descr="http://www.wise-up.org/FIDA_clip_image0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wise-up.org/FIDA_clip_image002.gif"/>
                  <pic:cNvPicPr>
                    <a:picLocks noChangeAspect="1" noChangeArrowheads="1"/>
                  </pic:cNvPicPr>
                </pic:nvPicPr>
                <pic:blipFill>
                  <a:blip r:embed="rId1" cstate="print"/>
                  <a:srcRect/>
                  <a:stretch>
                    <a:fillRect/>
                  </a:stretch>
                </pic:blipFill>
                <pic:spPr bwMode="auto">
                  <a:xfrm>
                    <a:off x="0" y="0"/>
                    <a:ext cx="720725" cy="577215"/>
                  </a:xfrm>
                  <a:prstGeom prst="ellipse">
                    <a:avLst/>
                  </a:prstGeom>
                  <a:ln>
                    <a:noFill/>
                  </a:ln>
                  <a:effectLst>
                    <a:softEdge rad="63500"/>
                  </a:effectLst>
                  <a:scene3d>
                    <a:camera prst="obliqueTopLeft"/>
                    <a:lightRig rig="threePt" dir="t"/>
                  </a:scene3d>
                </pic:spPr>
              </pic:pic>
            </a:graphicData>
          </a:graphic>
          <wp14:sizeRelH relativeFrom="page">
            <wp14:pctWidth>0</wp14:pctWidth>
          </wp14:sizeRelH>
          <wp14:sizeRelV relativeFrom="page">
            <wp14:pctHeight>0</wp14:pctHeight>
          </wp14:sizeRelV>
        </wp:anchor>
      </w:drawing>
    </w:r>
    <w:r w:rsidRPr="005A4616">
      <w:rPr>
        <w:rFonts w:ascii="Candara" w:hAnsi="Candara"/>
        <w:i/>
        <w:noProof/>
        <w:color w:val="FFFFFF" w:themeColor="background1"/>
        <w:sz w:val="32"/>
        <w:lang w:val="en-US"/>
      </w:rPr>
      <mc:AlternateContent>
        <mc:Choice Requires="wps">
          <w:drawing>
            <wp:anchor distT="0" distB="0" distL="114300" distR="114300" simplePos="0" relativeHeight="251663360" behindDoc="0" locked="0" layoutInCell="1" allowOverlap="1" wp14:anchorId="18DB278A" wp14:editId="2A88A988">
              <wp:simplePos x="0" y="0"/>
              <wp:positionH relativeFrom="column">
                <wp:posOffset>-606392</wp:posOffset>
              </wp:positionH>
              <wp:positionV relativeFrom="paragraph">
                <wp:posOffset>-144178</wp:posOffset>
              </wp:positionV>
              <wp:extent cx="770021" cy="596365"/>
              <wp:effectExtent l="0" t="0" r="11430" b="13335"/>
              <wp:wrapNone/>
              <wp:docPr id="11" name="Rectangle 11"/>
              <wp:cNvGraphicFramePr/>
              <a:graphic xmlns:a="http://schemas.openxmlformats.org/drawingml/2006/main">
                <a:graphicData uri="http://schemas.microsoft.com/office/word/2010/wordprocessingShape">
                  <wps:wsp>
                    <wps:cNvSpPr/>
                    <wps:spPr>
                      <a:xfrm>
                        <a:off x="0" y="0"/>
                        <a:ext cx="770021" cy="5963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40949AF" id="Rectangle 11" o:spid="_x0000_s1026" style="position:absolute;margin-left:-47.75pt;margin-top:-11.35pt;width:60.65pt;height:46.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p14YgIAABMFAAAOAAAAZHJzL2Uyb0RvYy54bWysVN9P2zAQfp+0/8Hy+0jaQRlVU1SBmCYh&#10;QMDEs3HsNprt885u0+6v39lJU8b6NO3FufP9/vxdZpdba9hGYWjAVXx0UnKmnIS6ccuKf3+++fSF&#10;sxCFq4UBpyq+U4Ffzj9+mLV+qsawAlMrZJTEhWnrK76K0U+LIsiVsiKcgFeOjBrQikgqLosaRUvZ&#10;rSnGZTkpWsDaI0gVAt1ed0Y+z/m1VjLeax1UZKbi1FvMJ+bzNZ3FfCamSxR+1ci+DfEPXVjROCo6&#10;pLoWUbA1Nn+lso1ECKDjiQRbgNaNVHkGmmZUvpvmaSW8yrMQOMEPMIX/l1bebR6QNTW93YgzJyy9&#10;0SOhJtzSKEZ3BFDrw5T8nvwD9logMU271WjTl+Zg2wzqbgBVbSOTdHl+XpZjyi3JdHYx+Tw5SzmL&#10;Q7DHEL8qsCwJFUeqnqEUm9sQO9e9C8WlZrryWYo7o1IHxj0qTXNQwXGOzgxSVwbZRtDbCymVi5O+&#10;dPZOYboxZggcHQs0MWNA/fa+KUxlZg2B5bHAPysOEbkquDgE28YBHktQ/xgqd/776buZ0/ivUO/o&#10;+RA6XgcvbxoC8VaE+CCQiEyUp+WM93RoA23FoZc4WwH+Onaf/IlfZOWspcWoePi5Fqg4M98cMe9i&#10;dHqaNikrp2fnY1LwreX1rcWt7RUQ/kQA6i6LyT+avagR7Avt8CJVJZNwkmpXXEbcK1exW1j6C0i1&#10;WGQ32h4v4q178jIlT6gmkjxvXwT6nkmRKHgH+yUS03eE6nxTpIPFOoJuMtsOuPZ40+ZlvvZ/ibTa&#10;b/XsdfiXzX8DAAD//wMAUEsDBBQABgAIAAAAIQD3HGXB3QAAAAkBAAAPAAAAZHJzL2Rvd25yZXYu&#10;eG1sTI/BTsMwDIbvSLxDZCRuW9qgMlaaTgM0uI6xwTVrTFvROFWTbuXtMSe42fKn399frCbXiRMO&#10;ofWkIZ0nIJAqb1uqNezfNrM7ECEasqbzhBq+McCqvLwoTG79mV7xtIu14BAKudHQxNjnUoaqQWfC&#10;3PdIfPv0gzOR16GWdjBnDnedVElyK51piT80psfHBquv3eg0jNXzw0fdr7dPmxt6kT5dusO71fr6&#10;alrfg4g4xT8YfvVZHUp2OvqRbBCdhtkyyxjlQakFCCZUxl2OGhapAlkW8n+D8gcAAP//AwBQSwEC&#10;LQAUAAYACAAAACEAtoM4kv4AAADhAQAAEwAAAAAAAAAAAAAAAAAAAAAAW0NvbnRlbnRfVHlwZXNd&#10;LnhtbFBLAQItABQABgAIAAAAIQA4/SH/1gAAAJQBAAALAAAAAAAAAAAAAAAAAC8BAABfcmVscy8u&#10;cmVsc1BLAQItABQABgAIAAAAIQA8Up14YgIAABMFAAAOAAAAAAAAAAAAAAAAAC4CAABkcnMvZTJv&#10;RG9jLnhtbFBLAQItABQABgAIAAAAIQD3HGXB3QAAAAkBAAAPAAAAAAAAAAAAAAAAALwEAABkcnMv&#10;ZG93bnJldi54bWxQSwUGAAAAAAQABADzAAAAxgUAAAAA&#10;" fillcolor="white [3201]" strokecolor="#70ad47 [3209]" strokeweight="1pt"/>
          </w:pict>
        </mc:Fallback>
      </mc:AlternateContent>
    </w:r>
    <w:r w:rsidRPr="005A4616">
      <w:rPr>
        <w:rFonts w:ascii="Candara" w:hAnsi="Candara" w:cs="Times New Roman"/>
        <w:i/>
        <w:noProof/>
        <w:color w:val="000000" w:themeColor="text1"/>
        <w:sz w:val="32"/>
        <w:lang w:val="en-US"/>
      </w:rPr>
      <mc:AlternateContent>
        <mc:Choice Requires="wps">
          <w:drawing>
            <wp:anchor distT="0" distB="0" distL="114300" distR="114300" simplePos="0" relativeHeight="251658239" behindDoc="0" locked="0" layoutInCell="1" allowOverlap="1" wp14:anchorId="57DC9C6C" wp14:editId="4569C927">
              <wp:simplePos x="0" y="0"/>
              <wp:positionH relativeFrom="column">
                <wp:posOffset>5563402</wp:posOffset>
              </wp:positionH>
              <wp:positionV relativeFrom="paragraph">
                <wp:posOffset>-131946</wp:posOffset>
              </wp:positionV>
              <wp:extent cx="770021" cy="596365"/>
              <wp:effectExtent l="0" t="0" r="11430" b="13335"/>
              <wp:wrapNone/>
              <wp:docPr id="10" name="Rectangle 10"/>
              <wp:cNvGraphicFramePr/>
              <a:graphic xmlns:a="http://schemas.openxmlformats.org/drawingml/2006/main">
                <a:graphicData uri="http://schemas.microsoft.com/office/word/2010/wordprocessingShape">
                  <wps:wsp>
                    <wps:cNvSpPr/>
                    <wps:spPr>
                      <a:xfrm>
                        <a:off x="0" y="0"/>
                        <a:ext cx="770021" cy="59636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55A2952" id="Rectangle 10" o:spid="_x0000_s1026" style="position:absolute;margin-left:438.05pt;margin-top:-10.4pt;width:60.65pt;height:46.9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FyYwIAABMFAAAOAAAAZHJzL2Uyb0RvYy54bWysVMFu2zAMvQ/YPwi6r3ayNl2DOEXQosOA&#10;oi3aDj2rspQYk0SNUuJkXz9Kdpyuy2nYRRZFPlJ8evTscmsN2ygMDbiKj05KzpSTUDduWfHvzzef&#10;vnAWonC1MOBUxXcq8Mv5xw+z1k/VGFZgaoWMkrgwbX3FVzH6aVEEuVJWhBPwypFTA1oRycRlUaNo&#10;Kbs1xbgsJ0ULWHsEqUKg0+vOyec5v9ZKxnutg4rMVJzuFvOKeX1NazGfiekShV81sr+G+IdbWNE4&#10;KjqkuhZRsDU2f6WyjUQIoOOJBFuA1o1UuQfqZlS+6+ZpJbzKvRA5wQ80hf+XVt5tHpA1Nb0d0eOE&#10;pTd6JNaEWxrF6IwIan2YUtyTf8DeCrRN3W412vSlPtg2k7obSFXbyCQdnp+X5XjEmSTX2cXk8+Qs&#10;5SwOYI8hflVgWdpUHKl6plJsbkPsQvchhEuX6crnXdwZlW5g3KPS1AcVHGd0VpC6Msg2gt5eSKlc&#10;nPSlc3SC6caYATg6BjRx1IP62ARTWVkDsDwG/LPigMhVwcUBbBsHeCxB/WOo3MXvu+96Tu2/Qr2j&#10;50PodB28vGmIxFsR4oNAEjK9KQ1nvKdFG2grDv2OsxXgr2PnKZ70RV7OWhqMioefa4GKM/PNkfIu&#10;RqenaZKycXp2PiYD33pe33rc2l4B8U8CoNvlbYqPZr/VCPaFZniRqpJLOEm1Ky4j7o2r2A0s/QWk&#10;WixyGE2PF/HWPXmZkidWk0iety8Cfa+kSBK8g/0Qiek7QXWxCelgsY6gm6y2A6893zR5Wa/9XyKN&#10;9ls7Rx3+ZfPfAAAA//8DAFBLAwQUAAYACAAAACEAUO5pYuAAAAAKAQAADwAAAGRycy9kb3ducmV2&#10;LnhtbEyPy27CMBBF95X4B2sqdQdOoCIkZIJoK9otpQ+2JnaTiHgcxQ6kf9/pql2O5ujec/PNaFtx&#10;Mb1vHCHEswiEodLphiqE97fddAXCB0VatY4MwrfxsCkmN7nKtLvSq7kcQiU4hHymEOoQukxKX9bG&#10;Kj9znSH+fbneqsBnX0ndqyuH21bOo2gprWqIG2rVmcfalOfDYBGG8vnhWHXb/dNuQS/Sxan9+NSI&#10;d7fjdg0imDH8wfCrz+pQsNPJDaS9aBFWyTJmFGE6j3gDE2ma3IM4ISSLGGSRy/8Tih8AAAD//wMA&#10;UEsBAi0AFAAGAAgAAAAhALaDOJL+AAAA4QEAABMAAAAAAAAAAAAAAAAAAAAAAFtDb250ZW50X1R5&#10;cGVzXS54bWxQSwECLQAUAAYACAAAACEAOP0h/9YAAACUAQAACwAAAAAAAAAAAAAAAAAvAQAAX3Jl&#10;bHMvLnJlbHNQSwECLQAUAAYACAAAACEAzDARcmMCAAATBQAADgAAAAAAAAAAAAAAAAAuAgAAZHJz&#10;L2Uyb0RvYy54bWxQSwECLQAUAAYACAAAACEAUO5pYuAAAAAKAQAADwAAAAAAAAAAAAAAAAC9BAAA&#10;ZHJzL2Rvd25yZXYueG1sUEsFBgAAAAAEAAQA8wAAAMoFAAAAAA==&#10;" fillcolor="white [3201]" strokecolor="#70ad47 [3209]" strokeweight="1pt"/>
          </w:pict>
        </mc:Fallback>
      </mc:AlternateContent>
    </w:r>
    <w:r w:rsidRPr="005A4616">
      <w:rPr>
        <w:rFonts w:ascii="Candara" w:hAnsi="Candara" w:cs="Times New Roman"/>
        <w:i/>
        <w:noProof/>
        <w:color w:val="000000" w:themeColor="text1"/>
        <w:sz w:val="32"/>
        <w:lang w:val="en-US"/>
      </w:rPr>
      <w:drawing>
        <wp:anchor distT="0" distB="13300" distL="114300" distR="114884" simplePos="0" relativeHeight="251661312" behindDoc="1" locked="0" layoutInCell="1" allowOverlap="1" wp14:anchorId="0656C8EB" wp14:editId="4A669A7D">
          <wp:simplePos x="0" y="0"/>
          <wp:positionH relativeFrom="column">
            <wp:posOffset>5591810</wp:posOffset>
          </wp:positionH>
          <wp:positionV relativeFrom="paragraph">
            <wp:posOffset>-132080</wp:posOffset>
          </wp:positionV>
          <wp:extent cx="720725" cy="577215"/>
          <wp:effectExtent l="57150" t="57150" r="41275" b="51435"/>
          <wp:wrapSquare wrapText="bothSides"/>
          <wp:docPr id="9" name="Picture 9" descr="http://www.wise-up.org/FIDA_clip_image00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www.wise-up.org/FIDA_clip_image002.gif"/>
                  <pic:cNvPicPr>
                    <a:picLocks noChangeAspect="1" noChangeArrowheads="1"/>
                  </pic:cNvPicPr>
                </pic:nvPicPr>
                <pic:blipFill>
                  <a:blip r:embed="rId1" cstate="print"/>
                  <a:srcRect/>
                  <a:stretch>
                    <a:fillRect/>
                  </a:stretch>
                </pic:blipFill>
                <pic:spPr bwMode="auto">
                  <a:xfrm>
                    <a:off x="0" y="0"/>
                    <a:ext cx="720725" cy="577215"/>
                  </a:xfrm>
                  <a:prstGeom prst="ellipse">
                    <a:avLst/>
                  </a:prstGeom>
                  <a:ln>
                    <a:noFill/>
                  </a:ln>
                  <a:effectLst>
                    <a:softEdge rad="63500"/>
                  </a:effectLst>
                  <a:scene3d>
                    <a:camera prst="obliqueTopLeft"/>
                    <a:lightRig rig="threePt" dir="t"/>
                  </a:scene3d>
                </pic:spPr>
              </pic:pic>
            </a:graphicData>
          </a:graphic>
          <wp14:sizeRelH relativeFrom="page">
            <wp14:pctWidth>0</wp14:pctWidth>
          </wp14:sizeRelH>
          <wp14:sizeRelV relativeFrom="page">
            <wp14:pctHeight>0</wp14:pctHeight>
          </wp14:sizeRelV>
        </wp:anchor>
      </w:drawing>
    </w:r>
    <w:r w:rsidRPr="005A4616">
      <w:rPr>
        <w:rFonts w:ascii="Candara" w:hAnsi="Candara"/>
        <w:i/>
        <w:color w:val="FFFFFF" w:themeColor="background1"/>
        <w:sz w:val="32"/>
      </w:rPr>
      <w:t>FIDA GHANA 2017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clip_image001"/>
      </v:shape>
    </w:pict>
  </w:numPicBullet>
  <w:abstractNum w:abstractNumId="0">
    <w:nsid w:val="00000004"/>
    <w:multiLevelType w:val="hybridMultilevel"/>
    <w:tmpl w:val="7E1C7736"/>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1">
    <w:nsid w:val="00000006"/>
    <w:multiLevelType w:val="hybridMultilevel"/>
    <w:tmpl w:val="8F7E6F2C"/>
    <w:lvl w:ilvl="0" w:tplc="04090001">
      <w:start w:val="1"/>
      <w:numFmt w:val="bullet"/>
      <w:lvlText w:val=""/>
      <w:lvlJc w:val="left"/>
      <w:pPr>
        <w:ind w:left="720" w:hanging="360"/>
      </w:pPr>
      <w:rPr>
        <w:rFonts w:ascii="Symbol" w:hAnsi="Symbol"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2">
    <w:nsid w:val="00C36DFC"/>
    <w:multiLevelType w:val="hybridMultilevel"/>
    <w:tmpl w:val="574ED784"/>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01B933A2"/>
    <w:multiLevelType w:val="hybridMultilevel"/>
    <w:tmpl w:val="244CEF1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4A906D3"/>
    <w:multiLevelType w:val="hybridMultilevel"/>
    <w:tmpl w:val="C4CA0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205465"/>
    <w:multiLevelType w:val="hybridMultilevel"/>
    <w:tmpl w:val="DF46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2A6599"/>
    <w:multiLevelType w:val="hybridMultilevel"/>
    <w:tmpl w:val="E0441E94"/>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7">
    <w:nsid w:val="0CE43E3B"/>
    <w:multiLevelType w:val="hybridMultilevel"/>
    <w:tmpl w:val="709437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4C532F"/>
    <w:multiLevelType w:val="hybridMultilevel"/>
    <w:tmpl w:val="4B7C56E8"/>
    <w:lvl w:ilvl="0" w:tplc="01F4292E">
      <w:start w:val="1"/>
      <w:numFmt w:val="bullet"/>
      <w:pStyle w:val="FRRBullet1"/>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B37F72"/>
    <w:multiLevelType w:val="hybridMultilevel"/>
    <w:tmpl w:val="07EE953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31C4B0D"/>
    <w:multiLevelType w:val="hybridMultilevel"/>
    <w:tmpl w:val="E4B47CB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32B1DF8"/>
    <w:multiLevelType w:val="hybridMultilevel"/>
    <w:tmpl w:val="D090AF88"/>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58F41A4"/>
    <w:multiLevelType w:val="hybridMultilevel"/>
    <w:tmpl w:val="6B1C94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1909BA"/>
    <w:multiLevelType w:val="hybridMultilevel"/>
    <w:tmpl w:val="A5FAF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BB5749"/>
    <w:multiLevelType w:val="hybridMultilevel"/>
    <w:tmpl w:val="BE1E2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2373DB4"/>
    <w:multiLevelType w:val="hybridMultilevel"/>
    <w:tmpl w:val="1F5A05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AFE1892"/>
    <w:multiLevelType w:val="hybridMultilevel"/>
    <w:tmpl w:val="854E77C2"/>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nsid w:val="2C863BB8"/>
    <w:multiLevelType w:val="hybridMultilevel"/>
    <w:tmpl w:val="444225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722C05"/>
    <w:multiLevelType w:val="hybridMultilevel"/>
    <w:tmpl w:val="E0D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E66CA3"/>
    <w:multiLevelType w:val="hybridMultilevel"/>
    <w:tmpl w:val="F27E938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80963B0"/>
    <w:multiLevelType w:val="hybridMultilevel"/>
    <w:tmpl w:val="2726487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DBA4611"/>
    <w:multiLevelType w:val="hybridMultilevel"/>
    <w:tmpl w:val="9FE4722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41D549F2"/>
    <w:multiLevelType w:val="hybridMultilevel"/>
    <w:tmpl w:val="F85459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BF0105"/>
    <w:multiLevelType w:val="hybridMultilevel"/>
    <w:tmpl w:val="735040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4767E1"/>
    <w:multiLevelType w:val="hybridMultilevel"/>
    <w:tmpl w:val="4D786352"/>
    <w:lvl w:ilvl="0" w:tplc="9E804404">
      <w:start w:val="1"/>
      <w:numFmt w:val="bullet"/>
      <w:lvlText w:val=""/>
      <w:lvlJc w:val="left"/>
      <w:pPr>
        <w:ind w:left="720" w:hanging="360"/>
      </w:pPr>
      <w:rPr>
        <w:rFonts w:ascii="Symbol" w:hAnsi="Symbol" w:hint="default"/>
        <w:color w:val="FFC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E776C00"/>
    <w:multiLevelType w:val="hybridMultilevel"/>
    <w:tmpl w:val="F3BAA66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18115EA"/>
    <w:multiLevelType w:val="hybridMultilevel"/>
    <w:tmpl w:val="D7F0C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228025E"/>
    <w:multiLevelType w:val="hybridMultilevel"/>
    <w:tmpl w:val="19D6A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C83291"/>
    <w:multiLevelType w:val="hybridMultilevel"/>
    <w:tmpl w:val="61FA4FC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50619E4"/>
    <w:multiLevelType w:val="hybridMultilevel"/>
    <w:tmpl w:val="76E47B74"/>
    <w:lvl w:ilvl="0" w:tplc="AAB6A4FA">
      <w:start w:val="1"/>
      <w:numFmt w:val="decimal"/>
      <w:lvlText w:val="%1."/>
      <w:lvlJc w:val="left"/>
      <w:pPr>
        <w:ind w:left="720" w:hanging="360"/>
      </w:pPr>
      <w:rPr>
        <w:rFonts w:ascii="Candara" w:eastAsiaTheme="minorHAnsi" w:hAnsi="Candara"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57EC4937"/>
    <w:multiLevelType w:val="hybridMultilevel"/>
    <w:tmpl w:val="28DE1608"/>
    <w:lvl w:ilvl="0" w:tplc="04090007">
      <w:start w:val="1"/>
      <w:numFmt w:val="bullet"/>
      <w:lvlText w:val=""/>
      <w:lvlPicBulletId w:val="0"/>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1">
    <w:nsid w:val="606424C8"/>
    <w:multiLevelType w:val="hybridMultilevel"/>
    <w:tmpl w:val="6638F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6E5E4A"/>
    <w:multiLevelType w:val="hybridMultilevel"/>
    <w:tmpl w:val="F2C86CD2"/>
    <w:lvl w:ilvl="0" w:tplc="04090007">
      <w:start w:val="1"/>
      <w:numFmt w:val="bullet"/>
      <w:lvlText w:val=""/>
      <w:lvlPicBulletId w:val="0"/>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71435DA"/>
    <w:multiLevelType w:val="hybridMultilevel"/>
    <w:tmpl w:val="5C2C5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B8D4242"/>
    <w:multiLevelType w:val="hybridMultilevel"/>
    <w:tmpl w:val="33ACC32E"/>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B8F1335"/>
    <w:multiLevelType w:val="hybridMultilevel"/>
    <w:tmpl w:val="98A0A548"/>
    <w:lvl w:ilvl="0" w:tplc="3E1ABCD6">
      <w:start w:val="1"/>
      <w:numFmt w:val="decimal"/>
      <w:lvlText w:val="%1."/>
      <w:lvlJc w:val="left"/>
      <w:pPr>
        <w:ind w:left="720" w:hanging="360"/>
      </w:pPr>
      <w:rPr>
        <w:rFonts w:ascii="Candara" w:eastAsiaTheme="minorHAnsi" w:hAnsi="Candara" w:cstheme="min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6FEF6162"/>
    <w:multiLevelType w:val="hybridMultilevel"/>
    <w:tmpl w:val="8BAA9F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6184DFF"/>
    <w:multiLevelType w:val="hybridMultilevel"/>
    <w:tmpl w:val="003C4B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6C5418"/>
    <w:multiLevelType w:val="hybridMultilevel"/>
    <w:tmpl w:val="C73E2038"/>
    <w:lvl w:ilvl="0" w:tplc="6F1AB96A">
      <w:start w:val="1"/>
      <w:numFmt w:val="decimal"/>
      <w:lvlText w:val="%1."/>
      <w:lvlJc w:val="left"/>
      <w:pPr>
        <w:tabs>
          <w:tab w:val="num" w:pos="720"/>
        </w:tabs>
        <w:ind w:left="720" w:hanging="360"/>
      </w:pPr>
    </w:lvl>
    <w:lvl w:ilvl="1" w:tplc="BE64975E">
      <w:start w:val="1"/>
      <w:numFmt w:val="decimal"/>
      <w:lvlText w:val="%2."/>
      <w:lvlJc w:val="left"/>
      <w:pPr>
        <w:tabs>
          <w:tab w:val="num" w:pos="1440"/>
        </w:tabs>
        <w:ind w:left="1440" w:hanging="360"/>
      </w:pPr>
    </w:lvl>
    <w:lvl w:ilvl="2" w:tplc="9AFE78BE">
      <w:start w:val="1"/>
      <w:numFmt w:val="decimal"/>
      <w:lvlText w:val="%3."/>
      <w:lvlJc w:val="left"/>
      <w:pPr>
        <w:tabs>
          <w:tab w:val="num" w:pos="2160"/>
        </w:tabs>
        <w:ind w:left="2160" w:hanging="360"/>
      </w:pPr>
    </w:lvl>
    <w:lvl w:ilvl="3" w:tplc="840E746C">
      <w:start w:val="1"/>
      <w:numFmt w:val="decimal"/>
      <w:lvlText w:val="%4."/>
      <w:lvlJc w:val="left"/>
      <w:pPr>
        <w:tabs>
          <w:tab w:val="num" w:pos="2880"/>
        </w:tabs>
        <w:ind w:left="2880" w:hanging="360"/>
      </w:pPr>
    </w:lvl>
    <w:lvl w:ilvl="4" w:tplc="AD38D01E">
      <w:start w:val="1"/>
      <w:numFmt w:val="decimal"/>
      <w:lvlText w:val="%5."/>
      <w:lvlJc w:val="left"/>
      <w:pPr>
        <w:tabs>
          <w:tab w:val="num" w:pos="3600"/>
        </w:tabs>
        <w:ind w:left="3600" w:hanging="360"/>
      </w:pPr>
    </w:lvl>
    <w:lvl w:ilvl="5" w:tplc="CDACCE54">
      <w:start w:val="1"/>
      <w:numFmt w:val="decimal"/>
      <w:lvlText w:val="%6."/>
      <w:lvlJc w:val="left"/>
      <w:pPr>
        <w:tabs>
          <w:tab w:val="num" w:pos="4320"/>
        </w:tabs>
        <w:ind w:left="4320" w:hanging="360"/>
      </w:pPr>
    </w:lvl>
    <w:lvl w:ilvl="6" w:tplc="19DEB424">
      <w:start w:val="1"/>
      <w:numFmt w:val="decimal"/>
      <w:lvlText w:val="%7."/>
      <w:lvlJc w:val="left"/>
      <w:pPr>
        <w:tabs>
          <w:tab w:val="num" w:pos="5040"/>
        </w:tabs>
        <w:ind w:left="5040" w:hanging="360"/>
      </w:pPr>
    </w:lvl>
    <w:lvl w:ilvl="7" w:tplc="6E8A3DB2">
      <w:start w:val="1"/>
      <w:numFmt w:val="decimal"/>
      <w:lvlText w:val="%8."/>
      <w:lvlJc w:val="left"/>
      <w:pPr>
        <w:tabs>
          <w:tab w:val="num" w:pos="5760"/>
        </w:tabs>
        <w:ind w:left="5760" w:hanging="360"/>
      </w:pPr>
    </w:lvl>
    <w:lvl w:ilvl="8" w:tplc="5B681840">
      <w:start w:val="1"/>
      <w:numFmt w:val="decimal"/>
      <w:lvlText w:val="%9."/>
      <w:lvlJc w:val="left"/>
      <w:pPr>
        <w:tabs>
          <w:tab w:val="num" w:pos="6480"/>
        </w:tabs>
        <w:ind w:left="6480" w:hanging="360"/>
      </w:pPr>
    </w:lvl>
  </w:abstractNum>
  <w:abstractNum w:abstractNumId="39">
    <w:nsid w:val="779971E8"/>
    <w:multiLevelType w:val="hybridMultilevel"/>
    <w:tmpl w:val="15107864"/>
    <w:lvl w:ilvl="0" w:tplc="1E667FBE">
      <w:start w:val="1"/>
      <w:numFmt w:val="decimal"/>
      <w:lvlText w:val="%1."/>
      <w:lvlJc w:val="left"/>
      <w:pPr>
        <w:ind w:left="1440" w:hanging="360"/>
      </w:pPr>
      <w:rPr>
        <w:rFonts w:ascii="Candara" w:eastAsiaTheme="minorEastAsia" w:hAnsi="Candara" w:cstheme="minorBidi"/>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0">
    <w:nsid w:val="77B81BC2"/>
    <w:multiLevelType w:val="hybridMultilevel"/>
    <w:tmpl w:val="2786B98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78065EEB"/>
    <w:multiLevelType w:val="hybridMultilevel"/>
    <w:tmpl w:val="3F22725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F6105B3"/>
    <w:multiLevelType w:val="hybridMultilevel"/>
    <w:tmpl w:val="9AFC1A9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36"/>
  </w:num>
  <w:num w:numId="3">
    <w:abstractNumId w:val="24"/>
  </w:num>
  <w:num w:numId="4">
    <w:abstractNumId w:val="14"/>
  </w:num>
  <w:num w:numId="5">
    <w:abstractNumId w:val="8"/>
  </w:num>
  <w:num w:numId="6">
    <w:abstractNumId w:val="26"/>
  </w:num>
  <w:num w:numId="7">
    <w:abstractNumId w:val="37"/>
  </w:num>
  <w:num w:numId="8">
    <w:abstractNumId w:val="27"/>
  </w:num>
  <w:num w:numId="9">
    <w:abstractNumId w:val="13"/>
  </w:num>
  <w:num w:numId="10">
    <w:abstractNumId w:val="31"/>
  </w:num>
  <w:num w:numId="11">
    <w:abstractNumId w:val="28"/>
  </w:num>
  <w:num w:numId="12">
    <w:abstractNumId w:val="25"/>
  </w:num>
  <w:num w:numId="13">
    <w:abstractNumId w:val="41"/>
  </w:num>
  <w:num w:numId="14">
    <w:abstractNumId w:val="0"/>
  </w:num>
  <w:num w:numId="15">
    <w:abstractNumId w:val="1"/>
  </w:num>
  <w:num w:numId="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30"/>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9"/>
  </w:num>
  <w:num w:numId="21">
    <w:abstractNumId w:val="2"/>
  </w:num>
  <w:num w:numId="22">
    <w:abstractNumId w:val="35"/>
  </w:num>
  <w:num w:numId="23">
    <w:abstractNumId w:val="21"/>
  </w:num>
  <w:num w:numId="24">
    <w:abstractNumId w:val="3"/>
  </w:num>
  <w:num w:numId="25">
    <w:abstractNumId w:val="29"/>
  </w:num>
  <w:num w:numId="26">
    <w:abstractNumId w:val="9"/>
  </w:num>
  <w:num w:numId="27">
    <w:abstractNumId w:val="34"/>
  </w:num>
  <w:num w:numId="28">
    <w:abstractNumId w:val="10"/>
  </w:num>
  <w:num w:numId="29">
    <w:abstractNumId w:val="42"/>
  </w:num>
  <w:num w:numId="30">
    <w:abstractNumId w:val="40"/>
  </w:num>
  <w:num w:numId="31">
    <w:abstractNumId w:val="19"/>
  </w:num>
  <w:num w:numId="32">
    <w:abstractNumId w:val="11"/>
  </w:num>
  <w:num w:numId="33">
    <w:abstractNumId w:val="20"/>
  </w:num>
  <w:num w:numId="34">
    <w:abstractNumId w:val="18"/>
  </w:num>
  <w:num w:numId="35">
    <w:abstractNumId w:val="33"/>
  </w:num>
  <w:num w:numId="36">
    <w:abstractNumId w:val="6"/>
  </w:num>
  <w:num w:numId="37">
    <w:abstractNumId w:val="5"/>
  </w:num>
  <w:num w:numId="38">
    <w:abstractNumId w:val="22"/>
  </w:num>
  <w:num w:numId="39">
    <w:abstractNumId w:val="23"/>
  </w:num>
  <w:num w:numId="40">
    <w:abstractNumId w:val="12"/>
  </w:num>
  <w:num w:numId="41">
    <w:abstractNumId w:val="4"/>
  </w:num>
  <w:num w:numId="42">
    <w:abstractNumId w:val="7"/>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736"/>
    <w:rsid w:val="0000731B"/>
    <w:rsid w:val="0001281B"/>
    <w:rsid w:val="00046177"/>
    <w:rsid w:val="000537D7"/>
    <w:rsid w:val="00113638"/>
    <w:rsid w:val="0011413B"/>
    <w:rsid w:val="00117FE2"/>
    <w:rsid w:val="0016188D"/>
    <w:rsid w:val="00194C36"/>
    <w:rsid w:val="00216D9F"/>
    <w:rsid w:val="00222F0A"/>
    <w:rsid w:val="00253B8E"/>
    <w:rsid w:val="0027283E"/>
    <w:rsid w:val="002876E9"/>
    <w:rsid w:val="002929F9"/>
    <w:rsid w:val="002D07D2"/>
    <w:rsid w:val="002D33F8"/>
    <w:rsid w:val="002F0F54"/>
    <w:rsid w:val="002F3841"/>
    <w:rsid w:val="00304351"/>
    <w:rsid w:val="0031605A"/>
    <w:rsid w:val="0033309A"/>
    <w:rsid w:val="0034546E"/>
    <w:rsid w:val="003476CB"/>
    <w:rsid w:val="0035353A"/>
    <w:rsid w:val="003777A9"/>
    <w:rsid w:val="003850C8"/>
    <w:rsid w:val="003A268B"/>
    <w:rsid w:val="003A5143"/>
    <w:rsid w:val="003A73A3"/>
    <w:rsid w:val="003C3377"/>
    <w:rsid w:val="003D329D"/>
    <w:rsid w:val="003D75E0"/>
    <w:rsid w:val="003E4262"/>
    <w:rsid w:val="003E56BD"/>
    <w:rsid w:val="003F5C54"/>
    <w:rsid w:val="00413D46"/>
    <w:rsid w:val="0045269A"/>
    <w:rsid w:val="00452F00"/>
    <w:rsid w:val="0047319B"/>
    <w:rsid w:val="004827B7"/>
    <w:rsid w:val="004859A8"/>
    <w:rsid w:val="00493F55"/>
    <w:rsid w:val="004A6A56"/>
    <w:rsid w:val="004B1E2E"/>
    <w:rsid w:val="004B5B89"/>
    <w:rsid w:val="004C60E0"/>
    <w:rsid w:val="004F3B4B"/>
    <w:rsid w:val="005128A7"/>
    <w:rsid w:val="005349F6"/>
    <w:rsid w:val="005A4616"/>
    <w:rsid w:val="005B6FA2"/>
    <w:rsid w:val="00610DED"/>
    <w:rsid w:val="00625713"/>
    <w:rsid w:val="00631917"/>
    <w:rsid w:val="00646ABA"/>
    <w:rsid w:val="00652DFB"/>
    <w:rsid w:val="0066554F"/>
    <w:rsid w:val="00692FD7"/>
    <w:rsid w:val="006A5654"/>
    <w:rsid w:val="006A72C4"/>
    <w:rsid w:val="006C58A1"/>
    <w:rsid w:val="006D2049"/>
    <w:rsid w:val="006E0CEE"/>
    <w:rsid w:val="006F1AF0"/>
    <w:rsid w:val="007238F4"/>
    <w:rsid w:val="00724602"/>
    <w:rsid w:val="0074431E"/>
    <w:rsid w:val="007478D8"/>
    <w:rsid w:val="00770C7B"/>
    <w:rsid w:val="00772E3C"/>
    <w:rsid w:val="0079455C"/>
    <w:rsid w:val="007A57DC"/>
    <w:rsid w:val="007A7FCE"/>
    <w:rsid w:val="007B438C"/>
    <w:rsid w:val="007F0149"/>
    <w:rsid w:val="007F6610"/>
    <w:rsid w:val="0080056E"/>
    <w:rsid w:val="00813C67"/>
    <w:rsid w:val="00830707"/>
    <w:rsid w:val="00830907"/>
    <w:rsid w:val="008420E5"/>
    <w:rsid w:val="00844D3A"/>
    <w:rsid w:val="00854FB3"/>
    <w:rsid w:val="00863D67"/>
    <w:rsid w:val="0086661F"/>
    <w:rsid w:val="008930B0"/>
    <w:rsid w:val="008A3525"/>
    <w:rsid w:val="008B0FE0"/>
    <w:rsid w:val="008E00C3"/>
    <w:rsid w:val="008E5371"/>
    <w:rsid w:val="008E6355"/>
    <w:rsid w:val="00913CD9"/>
    <w:rsid w:val="00921AC8"/>
    <w:rsid w:val="00933FB9"/>
    <w:rsid w:val="00946CE7"/>
    <w:rsid w:val="00951930"/>
    <w:rsid w:val="00951ECD"/>
    <w:rsid w:val="00962B6A"/>
    <w:rsid w:val="00965F36"/>
    <w:rsid w:val="009A2A7C"/>
    <w:rsid w:val="009B7DEA"/>
    <w:rsid w:val="009C03EA"/>
    <w:rsid w:val="009F0F62"/>
    <w:rsid w:val="00A03F77"/>
    <w:rsid w:val="00AE36DB"/>
    <w:rsid w:val="00B0411B"/>
    <w:rsid w:val="00B44F66"/>
    <w:rsid w:val="00B743B1"/>
    <w:rsid w:val="00B872ED"/>
    <w:rsid w:val="00B97886"/>
    <w:rsid w:val="00BB1DD0"/>
    <w:rsid w:val="00BB47C8"/>
    <w:rsid w:val="00BC2C90"/>
    <w:rsid w:val="00BC2E25"/>
    <w:rsid w:val="00BC52F9"/>
    <w:rsid w:val="00BF06A0"/>
    <w:rsid w:val="00BF6736"/>
    <w:rsid w:val="00C034B3"/>
    <w:rsid w:val="00C13226"/>
    <w:rsid w:val="00C13A77"/>
    <w:rsid w:val="00C3003B"/>
    <w:rsid w:val="00C422B3"/>
    <w:rsid w:val="00C710AF"/>
    <w:rsid w:val="00CC0020"/>
    <w:rsid w:val="00CC4E7B"/>
    <w:rsid w:val="00CD02D2"/>
    <w:rsid w:val="00CD1197"/>
    <w:rsid w:val="00CD3C56"/>
    <w:rsid w:val="00CF2BA5"/>
    <w:rsid w:val="00D13E81"/>
    <w:rsid w:val="00D44B2A"/>
    <w:rsid w:val="00D4586E"/>
    <w:rsid w:val="00D57979"/>
    <w:rsid w:val="00D73020"/>
    <w:rsid w:val="00D8584E"/>
    <w:rsid w:val="00D96ABF"/>
    <w:rsid w:val="00DA424A"/>
    <w:rsid w:val="00DB17A0"/>
    <w:rsid w:val="00DB1D06"/>
    <w:rsid w:val="00DB3CD3"/>
    <w:rsid w:val="00DD087B"/>
    <w:rsid w:val="00DE6016"/>
    <w:rsid w:val="00DF1624"/>
    <w:rsid w:val="00E01AFB"/>
    <w:rsid w:val="00E114A0"/>
    <w:rsid w:val="00E172C3"/>
    <w:rsid w:val="00E317D2"/>
    <w:rsid w:val="00E31A70"/>
    <w:rsid w:val="00E50BC1"/>
    <w:rsid w:val="00E52737"/>
    <w:rsid w:val="00E62B54"/>
    <w:rsid w:val="00E70CA2"/>
    <w:rsid w:val="00E745A8"/>
    <w:rsid w:val="00E773FE"/>
    <w:rsid w:val="00EB400E"/>
    <w:rsid w:val="00EE3BCA"/>
    <w:rsid w:val="00EF53BA"/>
    <w:rsid w:val="00F058AD"/>
    <w:rsid w:val="00F15C85"/>
    <w:rsid w:val="00F265DE"/>
    <w:rsid w:val="00F36F90"/>
    <w:rsid w:val="00F4310C"/>
    <w:rsid w:val="00F565EC"/>
    <w:rsid w:val="00F61023"/>
    <w:rsid w:val="00F7333A"/>
    <w:rsid w:val="00FA2A2B"/>
    <w:rsid w:val="00FE1F26"/>
    <w:rsid w:val="00FF3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56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44D3A"/>
    <w:pPr>
      <w:spacing w:after="0" w:line="240" w:lineRule="auto"/>
      <w:outlineLvl w:val="0"/>
    </w:pPr>
    <w:rPr>
      <w:rFonts w:ascii="Trebuchet MS" w:eastAsia="MS Gothic" w:hAnsi="Trebuchet MS" w:cs="Times New Roman"/>
      <w:bCs/>
      <w:color w:val="38ABED"/>
      <w:sz w:val="36"/>
      <w:szCs w:val="32"/>
      <w:lang w:val="en-US"/>
    </w:rPr>
  </w:style>
  <w:style w:type="paragraph" w:styleId="Heading2">
    <w:name w:val="heading 2"/>
    <w:basedOn w:val="Normal"/>
    <w:next w:val="Normal"/>
    <w:link w:val="Heading2Char"/>
    <w:uiPriority w:val="9"/>
    <w:unhideWhenUsed/>
    <w:qFormat/>
    <w:rsid w:val="004827B7"/>
    <w:pPr>
      <w:keepNext/>
      <w:spacing w:before="240" w:after="60" w:line="240" w:lineRule="auto"/>
      <w:outlineLvl w:val="1"/>
    </w:pPr>
    <w:rPr>
      <w:rFonts w:ascii="Cambria" w:eastAsia="Times New Roman" w:hAnsi="Cambria"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BF6736"/>
    <w:pPr>
      <w:ind w:left="720"/>
      <w:contextualSpacing/>
    </w:pPr>
  </w:style>
  <w:style w:type="paragraph" w:styleId="NoSpacing">
    <w:name w:val="No Spacing"/>
    <w:uiPriority w:val="1"/>
    <w:qFormat/>
    <w:rsid w:val="00BF6736"/>
    <w:pPr>
      <w:spacing w:after="0" w:line="240" w:lineRule="auto"/>
    </w:pPr>
    <w:rPr>
      <w:rFonts w:ascii="Calibri" w:eastAsia="Calibri" w:hAnsi="Calibri" w:cs="Times New Roman"/>
      <w:lang w:val="en-US"/>
    </w:rPr>
  </w:style>
  <w:style w:type="paragraph" w:styleId="NormalWeb">
    <w:name w:val="Normal (Web)"/>
    <w:basedOn w:val="Normal"/>
    <w:uiPriority w:val="99"/>
    <w:unhideWhenUsed/>
    <w:rsid w:val="00BF67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F6736"/>
    <w:rPr>
      <w:b/>
      <w:bCs/>
    </w:rPr>
  </w:style>
  <w:style w:type="paragraph" w:customStyle="1" w:styleId="NoSpacing2">
    <w:name w:val="No Spacing2"/>
    <w:uiPriority w:val="1"/>
    <w:qFormat/>
    <w:rsid w:val="00BF6736"/>
    <w:pPr>
      <w:spacing w:after="0" w:line="240" w:lineRule="auto"/>
    </w:pPr>
    <w:rPr>
      <w:rFonts w:ascii="Calibri" w:eastAsia="Calibri" w:hAnsi="Calibri" w:cs="Times New Roman"/>
      <w:lang w:val="en-US"/>
    </w:rPr>
  </w:style>
  <w:style w:type="paragraph" w:styleId="BodyText">
    <w:name w:val="Body Text"/>
    <w:basedOn w:val="Normal"/>
    <w:link w:val="BodyTextChar"/>
    <w:semiHidden/>
    <w:unhideWhenUsed/>
    <w:rsid w:val="00BF6736"/>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BF6736"/>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AE36D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AE36DB"/>
    <w:rPr>
      <w:rFonts w:asciiTheme="majorHAnsi" w:eastAsiaTheme="majorEastAsia" w:hAnsiTheme="majorHAnsi" w:cstheme="majorBidi"/>
      <w:color w:val="323E4F" w:themeColor="text2" w:themeShade="BF"/>
      <w:spacing w:val="5"/>
      <w:kern w:val="28"/>
      <w:sz w:val="52"/>
      <w:szCs w:val="52"/>
      <w:lang w:val="en-US"/>
    </w:rPr>
  </w:style>
  <w:style w:type="character" w:customStyle="1" w:styleId="Heading1Char">
    <w:name w:val="Heading 1 Char"/>
    <w:basedOn w:val="DefaultParagraphFont"/>
    <w:link w:val="Heading1"/>
    <w:rsid w:val="00844D3A"/>
    <w:rPr>
      <w:rFonts w:ascii="Trebuchet MS" w:eastAsia="MS Gothic" w:hAnsi="Trebuchet MS" w:cs="Times New Roman"/>
      <w:bCs/>
      <w:color w:val="38ABED"/>
      <w:sz w:val="36"/>
      <w:szCs w:val="32"/>
      <w:lang w:val="en-US"/>
    </w:rPr>
  </w:style>
  <w:style w:type="character" w:customStyle="1" w:styleId="NoSpacingChar">
    <w:name w:val="No Spacing Char"/>
    <w:link w:val="NoSpacing1"/>
    <w:uiPriority w:val="1"/>
    <w:locked/>
    <w:rsid w:val="00844D3A"/>
    <w:rPr>
      <w:lang w:val="en-US"/>
    </w:rPr>
  </w:style>
  <w:style w:type="paragraph" w:customStyle="1" w:styleId="NoSpacing1">
    <w:name w:val="No Spacing1"/>
    <w:link w:val="NoSpacingChar"/>
    <w:uiPriority w:val="1"/>
    <w:qFormat/>
    <w:rsid w:val="00844D3A"/>
    <w:pPr>
      <w:spacing w:after="0" w:line="240" w:lineRule="auto"/>
    </w:pPr>
    <w:rPr>
      <w:lang w:val="en-US"/>
    </w:rPr>
  </w:style>
  <w:style w:type="character" w:styleId="Emphasis">
    <w:name w:val="Emphasis"/>
    <w:basedOn w:val="DefaultParagraphFont"/>
    <w:qFormat/>
    <w:rsid w:val="00844D3A"/>
    <w:rPr>
      <w:i/>
      <w:iCs/>
    </w:rPr>
  </w:style>
  <w:style w:type="paragraph" w:styleId="Caption">
    <w:name w:val="caption"/>
    <w:basedOn w:val="Normal"/>
    <w:next w:val="Normal"/>
    <w:semiHidden/>
    <w:unhideWhenUsed/>
    <w:qFormat/>
    <w:rsid w:val="00844D3A"/>
    <w:pPr>
      <w:spacing w:after="0" w:line="240" w:lineRule="auto"/>
    </w:pPr>
    <w:rPr>
      <w:rFonts w:ascii="Times New Roman" w:eastAsia="Times New Roman" w:hAnsi="Times New Roman" w:cs="Times New Roman"/>
      <w:b/>
      <w:bCs/>
      <w:sz w:val="20"/>
      <w:szCs w:val="20"/>
      <w:lang w:val="en-US"/>
    </w:rPr>
  </w:style>
  <w:style w:type="character" w:customStyle="1" w:styleId="Heading2Char">
    <w:name w:val="Heading 2 Char"/>
    <w:basedOn w:val="DefaultParagraphFont"/>
    <w:link w:val="Heading2"/>
    <w:uiPriority w:val="9"/>
    <w:rsid w:val="004827B7"/>
    <w:rPr>
      <w:rFonts w:ascii="Cambria" w:eastAsia="Times New Roman" w:hAnsi="Cambria" w:cs="Times New Roman"/>
      <w:b/>
      <w:bCs/>
      <w:i/>
      <w:iCs/>
      <w:sz w:val="28"/>
      <w:szCs w:val="28"/>
      <w:lang w:val="en-US"/>
    </w:rPr>
  </w:style>
  <w:style w:type="paragraph" w:styleId="Header">
    <w:name w:val="header"/>
    <w:basedOn w:val="Normal"/>
    <w:link w:val="HeaderChar"/>
    <w:uiPriority w:val="99"/>
    <w:unhideWhenUsed/>
    <w:rsid w:val="007478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8D8"/>
  </w:style>
  <w:style w:type="paragraph" w:styleId="Footer">
    <w:name w:val="footer"/>
    <w:basedOn w:val="Normal"/>
    <w:link w:val="FooterChar"/>
    <w:uiPriority w:val="99"/>
    <w:unhideWhenUsed/>
    <w:rsid w:val="007478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8D8"/>
  </w:style>
  <w:style w:type="character" w:styleId="Hyperlink">
    <w:name w:val="Hyperlink"/>
    <w:uiPriority w:val="99"/>
    <w:rsid w:val="0001281B"/>
    <w:rPr>
      <w:rFonts w:cs="Times New Roman"/>
      <w:color w:val="0000FF"/>
      <w:u w:val="single"/>
    </w:rPr>
  </w:style>
  <w:style w:type="paragraph" w:customStyle="1" w:styleId="tableheading">
    <w:name w:val="table heading"/>
    <w:basedOn w:val="Normal"/>
    <w:rsid w:val="0001281B"/>
    <w:pPr>
      <w:spacing w:before="60" w:after="60" w:line="240" w:lineRule="auto"/>
    </w:pPr>
    <w:rPr>
      <w:rFonts w:ascii="Futura Md BT" w:eastAsia="Times New Roman" w:hAnsi="Futura Md BT" w:cs="Times New Roman"/>
      <w:b/>
      <w:snapToGrid w:val="0"/>
      <w:sz w:val="18"/>
      <w:szCs w:val="20"/>
    </w:rPr>
  </w:style>
  <w:style w:type="paragraph" w:styleId="FootnoteText">
    <w:name w:val="footnote text"/>
    <w:basedOn w:val="Normal"/>
    <w:link w:val="FootnoteTextChar"/>
    <w:semiHidden/>
    <w:rsid w:val="0001281B"/>
    <w:pPr>
      <w:keepLines/>
      <w:spacing w:after="0" w:line="220" w:lineRule="exact"/>
    </w:pPr>
    <w:rPr>
      <w:rFonts w:ascii="Univers" w:eastAsia="Times New Roman" w:hAnsi="Univers" w:cs="Times New Roman"/>
      <w:sz w:val="16"/>
      <w:szCs w:val="20"/>
      <w:lang w:val="en-US"/>
    </w:rPr>
  </w:style>
  <w:style w:type="character" w:customStyle="1" w:styleId="FootnoteTextChar">
    <w:name w:val="Footnote Text Char"/>
    <w:basedOn w:val="DefaultParagraphFont"/>
    <w:link w:val="FootnoteText"/>
    <w:semiHidden/>
    <w:rsid w:val="0001281B"/>
    <w:rPr>
      <w:rFonts w:ascii="Univers" w:eastAsia="Times New Roman" w:hAnsi="Univers" w:cs="Times New Roman"/>
      <w:sz w:val="16"/>
      <w:szCs w:val="20"/>
      <w:lang w:val="en-US"/>
    </w:rPr>
  </w:style>
  <w:style w:type="character" w:styleId="FootnoteReference">
    <w:name w:val="footnote reference"/>
    <w:semiHidden/>
    <w:rsid w:val="0001281B"/>
    <w:rPr>
      <w:rFonts w:ascii="Futura Bk BT" w:hAnsi="Futura Bk BT"/>
      <w:sz w:val="16"/>
      <w:vertAlign w:val="superscript"/>
    </w:rPr>
  </w:style>
  <w:style w:type="paragraph" w:customStyle="1" w:styleId="FRRBullet1">
    <w:name w:val="FRR Bullet 1"/>
    <w:basedOn w:val="Normal"/>
    <w:rsid w:val="0001281B"/>
    <w:pPr>
      <w:numPr>
        <w:numId w:val="5"/>
      </w:numPr>
      <w:spacing w:before="120" w:after="0" w:line="240" w:lineRule="auto"/>
      <w:ind w:left="357" w:hanging="357"/>
      <w:jc w:val="both"/>
    </w:pPr>
    <w:rPr>
      <w:rFonts w:ascii="Arial" w:eastAsia="Times New Roman" w:hAnsi="Arial" w:cs="Times New Roman"/>
      <w:sz w:val="21"/>
      <w:szCs w:val="20"/>
    </w:rPr>
  </w:style>
  <w:style w:type="paragraph" w:customStyle="1" w:styleId="tabletext">
    <w:name w:val="table text"/>
    <w:basedOn w:val="Normal"/>
    <w:rsid w:val="0001281B"/>
    <w:pPr>
      <w:spacing w:before="20" w:after="40" w:line="240" w:lineRule="auto"/>
    </w:pPr>
    <w:rPr>
      <w:rFonts w:ascii="Univers" w:eastAsia="Times New Roman" w:hAnsi="Univers" w:cs="Times New Roman"/>
      <w:snapToGrid w:val="0"/>
      <w:sz w:val="18"/>
      <w:szCs w:val="20"/>
    </w:rPr>
  </w:style>
  <w:style w:type="character" w:customStyle="1" w:styleId="ListParagraphChar">
    <w:name w:val="List Paragraph Char"/>
    <w:link w:val="ListParagraph"/>
    <w:uiPriority w:val="34"/>
    <w:locked/>
    <w:rsid w:val="0001281B"/>
  </w:style>
  <w:style w:type="paragraph" w:customStyle="1" w:styleId="TableContents">
    <w:name w:val="Table Contents"/>
    <w:basedOn w:val="Normal"/>
    <w:rsid w:val="00E50BC1"/>
    <w:pPr>
      <w:widowControl w:val="0"/>
      <w:suppressLineNumbers/>
      <w:suppressAutoHyphens/>
      <w:spacing w:after="0" w:line="240" w:lineRule="auto"/>
    </w:pPr>
    <w:rPr>
      <w:rFonts w:ascii="Thorndale AMT" w:eastAsia="Albany AMT" w:hAnsi="Thorndale AMT" w:cs="Albany AMT"/>
      <w:sz w:val="24"/>
      <w:szCs w:val="24"/>
      <w:lang w:val="en-US" w:bidi="en-US"/>
    </w:rPr>
  </w:style>
  <w:style w:type="character" w:customStyle="1" w:styleId="il">
    <w:name w:val="il"/>
    <w:basedOn w:val="DefaultParagraphFont"/>
    <w:rsid w:val="00D57979"/>
  </w:style>
  <w:style w:type="paragraph" w:styleId="TOCHeading">
    <w:name w:val="TOC Heading"/>
    <w:basedOn w:val="Heading1"/>
    <w:next w:val="Normal"/>
    <w:uiPriority w:val="39"/>
    <w:unhideWhenUsed/>
    <w:qFormat/>
    <w:rsid w:val="00EF53BA"/>
    <w:pPr>
      <w:keepNext/>
      <w:keepLines/>
      <w:spacing w:before="240" w:line="259" w:lineRule="auto"/>
      <w:outlineLvl w:val="9"/>
    </w:pPr>
    <w:rPr>
      <w:rFonts w:asciiTheme="majorHAnsi" w:eastAsiaTheme="majorEastAsia" w:hAnsiTheme="majorHAnsi" w:cstheme="majorBidi"/>
      <w:bCs w:val="0"/>
      <w:color w:val="2F5496" w:themeColor="accent1" w:themeShade="BF"/>
      <w:sz w:val="32"/>
    </w:rPr>
  </w:style>
  <w:style w:type="paragraph" w:styleId="TOC2">
    <w:name w:val="toc 2"/>
    <w:basedOn w:val="Normal"/>
    <w:next w:val="Normal"/>
    <w:autoRedefine/>
    <w:uiPriority w:val="39"/>
    <w:unhideWhenUsed/>
    <w:rsid w:val="00EF53BA"/>
    <w:pPr>
      <w:spacing w:after="100"/>
      <w:ind w:left="220"/>
    </w:pPr>
  </w:style>
  <w:style w:type="paragraph" w:styleId="TOC1">
    <w:name w:val="toc 1"/>
    <w:basedOn w:val="Normal"/>
    <w:next w:val="Normal"/>
    <w:autoRedefine/>
    <w:uiPriority w:val="39"/>
    <w:unhideWhenUsed/>
    <w:rsid w:val="00EF53BA"/>
    <w:pPr>
      <w:spacing w:after="100"/>
    </w:pPr>
  </w:style>
  <w:style w:type="paragraph" w:styleId="BalloonText">
    <w:name w:val="Balloon Text"/>
    <w:basedOn w:val="Normal"/>
    <w:link w:val="BalloonTextChar"/>
    <w:uiPriority w:val="99"/>
    <w:semiHidden/>
    <w:unhideWhenUsed/>
    <w:rsid w:val="00913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C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44D3A"/>
    <w:pPr>
      <w:spacing w:after="0" w:line="240" w:lineRule="auto"/>
      <w:outlineLvl w:val="0"/>
    </w:pPr>
    <w:rPr>
      <w:rFonts w:ascii="Trebuchet MS" w:eastAsia="MS Gothic" w:hAnsi="Trebuchet MS" w:cs="Times New Roman"/>
      <w:bCs/>
      <w:color w:val="38ABED"/>
      <w:sz w:val="36"/>
      <w:szCs w:val="32"/>
      <w:lang w:val="en-US"/>
    </w:rPr>
  </w:style>
  <w:style w:type="paragraph" w:styleId="Heading2">
    <w:name w:val="heading 2"/>
    <w:basedOn w:val="Normal"/>
    <w:next w:val="Normal"/>
    <w:link w:val="Heading2Char"/>
    <w:uiPriority w:val="9"/>
    <w:unhideWhenUsed/>
    <w:qFormat/>
    <w:rsid w:val="004827B7"/>
    <w:pPr>
      <w:keepNext/>
      <w:spacing w:before="240" w:after="60" w:line="240" w:lineRule="auto"/>
      <w:outlineLvl w:val="1"/>
    </w:pPr>
    <w:rPr>
      <w:rFonts w:ascii="Cambria" w:eastAsia="Times New Roman" w:hAnsi="Cambria"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BF6736"/>
    <w:pPr>
      <w:ind w:left="720"/>
      <w:contextualSpacing/>
    </w:pPr>
  </w:style>
  <w:style w:type="paragraph" w:styleId="NoSpacing">
    <w:name w:val="No Spacing"/>
    <w:uiPriority w:val="1"/>
    <w:qFormat/>
    <w:rsid w:val="00BF6736"/>
    <w:pPr>
      <w:spacing w:after="0" w:line="240" w:lineRule="auto"/>
    </w:pPr>
    <w:rPr>
      <w:rFonts w:ascii="Calibri" w:eastAsia="Calibri" w:hAnsi="Calibri" w:cs="Times New Roman"/>
      <w:lang w:val="en-US"/>
    </w:rPr>
  </w:style>
  <w:style w:type="paragraph" w:styleId="NormalWeb">
    <w:name w:val="Normal (Web)"/>
    <w:basedOn w:val="Normal"/>
    <w:uiPriority w:val="99"/>
    <w:unhideWhenUsed/>
    <w:rsid w:val="00BF673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BF6736"/>
    <w:rPr>
      <w:b/>
      <w:bCs/>
    </w:rPr>
  </w:style>
  <w:style w:type="paragraph" w:customStyle="1" w:styleId="NoSpacing2">
    <w:name w:val="No Spacing2"/>
    <w:uiPriority w:val="1"/>
    <w:qFormat/>
    <w:rsid w:val="00BF6736"/>
    <w:pPr>
      <w:spacing w:after="0" w:line="240" w:lineRule="auto"/>
    </w:pPr>
    <w:rPr>
      <w:rFonts w:ascii="Calibri" w:eastAsia="Calibri" w:hAnsi="Calibri" w:cs="Times New Roman"/>
      <w:lang w:val="en-US"/>
    </w:rPr>
  </w:style>
  <w:style w:type="paragraph" w:styleId="BodyText">
    <w:name w:val="Body Text"/>
    <w:basedOn w:val="Normal"/>
    <w:link w:val="BodyTextChar"/>
    <w:semiHidden/>
    <w:unhideWhenUsed/>
    <w:rsid w:val="00BF6736"/>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semiHidden/>
    <w:rsid w:val="00BF6736"/>
    <w:rPr>
      <w:rFonts w:ascii="Times New Roman" w:eastAsia="Times New Roman" w:hAnsi="Times New Roman" w:cs="Times New Roman"/>
      <w:sz w:val="24"/>
      <w:szCs w:val="24"/>
      <w:lang w:val="en-US"/>
    </w:rPr>
  </w:style>
  <w:style w:type="paragraph" w:styleId="Title">
    <w:name w:val="Title"/>
    <w:basedOn w:val="Normal"/>
    <w:next w:val="Normal"/>
    <w:link w:val="TitleChar"/>
    <w:uiPriority w:val="10"/>
    <w:qFormat/>
    <w:rsid w:val="00AE36DB"/>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leChar">
    <w:name w:val="Title Char"/>
    <w:basedOn w:val="DefaultParagraphFont"/>
    <w:link w:val="Title"/>
    <w:uiPriority w:val="10"/>
    <w:rsid w:val="00AE36DB"/>
    <w:rPr>
      <w:rFonts w:asciiTheme="majorHAnsi" w:eastAsiaTheme="majorEastAsia" w:hAnsiTheme="majorHAnsi" w:cstheme="majorBidi"/>
      <w:color w:val="323E4F" w:themeColor="text2" w:themeShade="BF"/>
      <w:spacing w:val="5"/>
      <w:kern w:val="28"/>
      <w:sz w:val="52"/>
      <w:szCs w:val="52"/>
      <w:lang w:val="en-US"/>
    </w:rPr>
  </w:style>
  <w:style w:type="character" w:customStyle="1" w:styleId="Heading1Char">
    <w:name w:val="Heading 1 Char"/>
    <w:basedOn w:val="DefaultParagraphFont"/>
    <w:link w:val="Heading1"/>
    <w:rsid w:val="00844D3A"/>
    <w:rPr>
      <w:rFonts w:ascii="Trebuchet MS" w:eastAsia="MS Gothic" w:hAnsi="Trebuchet MS" w:cs="Times New Roman"/>
      <w:bCs/>
      <w:color w:val="38ABED"/>
      <w:sz w:val="36"/>
      <w:szCs w:val="32"/>
      <w:lang w:val="en-US"/>
    </w:rPr>
  </w:style>
  <w:style w:type="character" w:customStyle="1" w:styleId="NoSpacingChar">
    <w:name w:val="No Spacing Char"/>
    <w:link w:val="NoSpacing1"/>
    <w:uiPriority w:val="1"/>
    <w:locked/>
    <w:rsid w:val="00844D3A"/>
    <w:rPr>
      <w:lang w:val="en-US"/>
    </w:rPr>
  </w:style>
  <w:style w:type="paragraph" w:customStyle="1" w:styleId="NoSpacing1">
    <w:name w:val="No Spacing1"/>
    <w:link w:val="NoSpacingChar"/>
    <w:uiPriority w:val="1"/>
    <w:qFormat/>
    <w:rsid w:val="00844D3A"/>
    <w:pPr>
      <w:spacing w:after="0" w:line="240" w:lineRule="auto"/>
    </w:pPr>
    <w:rPr>
      <w:lang w:val="en-US"/>
    </w:rPr>
  </w:style>
  <w:style w:type="character" w:styleId="Emphasis">
    <w:name w:val="Emphasis"/>
    <w:basedOn w:val="DefaultParagraphFont"/>
    <w:qFormat/>
    <w:rsid w:val="00844D3A"/>
    <w:rPr>
      <w:i/>
      <w:iCs/>
    </w:rPr>
  </w:style>
  <w:style w:type="paragraph" w:styleId="Caption">
    <w:name w:val="caption"/>
    <w:basedOn w:val="Normal"/>
    <w:next w:val="Normal"/>
    <w:semiHidden/>
    <w:unhideWhenUsed/>
    <w:qFormat/>
    <w:rsid w:val="00844D3A"/>
    <w:pPr>
      <w:spacing w:after="0" w:line="240" w:lineRule="auto"/>
    </w:pPr>
    <w:rPr>
      <w:rFonts w:ascii="Times New Roman" w:eastAsia="Times New Roman" w:hAnsi="Times New Roman" w:cs="Times New Roman"/>
      <w:b/>
      <w:bCs/>
      <w:sz w:val="20"/>
      <w:szCs w:val="20"/>
      <w:lang w:val="en-US"/>
    </w:rPr>
  </w:style>
  <w:style w:type="character" w:customStyle="1" w:styleId="Heading2Char">
    <w:name w:val="Heading 2 Char"/>
    <w:basedOn w:val="DefaultParagraphFont"/>
    <w:link w:val="Heading2"/>
    <w:uiPriority w:val="9"/>
    <w:rsid w:val="004827B7"/>
    <w:rPr>
      <w:rFonts w:ascii="Cambria" w:eastAsia="Times New Roman" w:hAnsi="Cambria" w:cs="Times New Roman"/>
      <w:b/>
      <w:bCs/>
      <w:i/>
      <w:iCs/>
      <w:sz w:val="28"/>
      <w:szCs w:val="28"/>
      <w:lang w:val="en-US"/>
    </w:rPr>
  </w:style>
  <w:style w:type="paragraph" w:styleId="Header">
    <w:name w:val="header"/>
    <w:basedOn w:val="Normal"/>
    <w:link w:val="HeaderChar"/>
    <w:uiPriority w:val="99"/>
    <w:unhideWhenUsed/>
    <w:rsid w:val="007478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78D8"/>
  </w:style>
  <w:style w:type="paragraph" w:styleId="Footer">
    <w:name w:val="footer"/>
    <w:basedOn w:val="Normal"/>
    <w:link w:val="FooterChar"/>
    <w:uiPriority w:val="99"/>
    <w:unhideWhenUsed/>
    <w:rsid w:val="007478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78D8"/>
  </w:style>
  <w:style w:type="character" w:styleId="Hyperlink">
    <w:name w:val="Hyperlink"/>
    <w:uiPriority w:val="99"/>
    <w:rsid w:val="0001281B"/>
    <w:rPr>
      <w:rFonts w:cs="Times New Roman"/>
      <w:color w:val="0000FF"/>
      <w:u w:val="single"/>
    </w:rPr>
  </w:style>
  <w:style w:type="paragraph" w:customStyle="1" w:styleId="tableheading">
    <w:name w:val="table heading"/>
    <w:basedOn w:val="Normal"/>
    <w:rsid w:val="0001281B"/>
    <w:pPr>
      <w:spacing w:before="60" w:after="60" w:line="240" w:lineRule="auto"/>
    </w:pPr>
    <w:rPr>
      <w:rFonts w:ascii="Futura Md BT" w:eastAsia="Times New Roman" w:hAnsi="Futura Md BT" w:cs="Times New Roman"/>
      <w:b/>
      <w:snapToGrid w:val="0"/>
      <w:sz w:val="18"/>
      <w:szCs w:val="20"/>
    </w:rPr>
  </w:style>
  <w:style w:type="paragraph" w:styleId="FootnoteText">
    <w:name w:val="footnote text"/>
    <w:basedOn w:val="Normal"/>
    <w:link w:val="FootnoteTextChar"/>
    <w:semiHidden/>
    <w:rsid w:val="0001281B"/>
    <w:pPr>
      <w:keepLines/>
      <w:spacing w:after="0" w:line="220" w:lineRule="exact"/>
    </w:pPr>
    <w:rPr>
      <w:rFonts w:ascii="Univers" w:eastAsia="Times New Roman" w:hAnsi="Univers" w:cs="Times New Roman"/>
      <w:sz w:val="16"/>
      <w:szCs w:val="20"/>
      <w:lang w:val="en-US"/>
    </w:rPr>
  </w:style>
  <w:style w:type="character" w:customStyle="1" w:styleId="FootnoteTextChar">
    <w:name w:val="Footnote Text Char"/>
    <w:basedOn w:val="DefaultParagraphFont"/>
    <w:link w:val="FootnoteText"/>
    <w:semiHidden/>
    <w:rsid w:val="0001281B"/>
    <w:rPr>
      <w:rFonts w:ascii="Univers" w:eastAsia="Times New Roman" w:hAnsi="Univers" w:cs="Times New Roman"/>
      <w:sz w:val="16"/>
      <w:szCs w:val="20"/>
      <w:lang w:val="en-US"/>
    </w:rPr>
  </w:style>
  <w:style w:type="character" w:styleId="FootnoteReference">
    <w:name w:val="footnote reference"/>
    <w:semiHidden/>
    <w:rsid w:val="0001281B"/>
    <w:rPr>
      <w:rFonts w:ascii="Futura Bk BT" w:hAnsi="Futura Bk BT"/>
      <w:sz w:val="16"/>
      <w:vertAlign w:val="superscript"/>
    </w:rPr>
  </w:style>
  <w:style w:type="paragraph" w:customStyle="1" w:styleId="FRRBullet1">
    <w:name w:val="FRR Bullet 1"/>
    <w:basedOn w:val="Normal"/>
    <w:rsid w:val="0001281B"/>
    <w:pPr>
      <w:numPr>
        <w:numId w:val="5"/>
      </w:numPr>
      <w:spacing w:before="120" w:after="0" w:line="240" w:lineRule="auto"/>
      <w:ind w:left="357" w:hanging="357"/>
      <w:jc w:val="both"/>
    </w:pPr>
    <w:rPr>
      <w:rFonts w:ascii="Arial" w:eastAsia="Times New Roman" w:hAnsi="Arial" w:cs="Times New Roman"/>
      <w:sz w:val="21"/>
      <w:szCs w:val="20"/>
    </w:rPr>
  </w:style>
  <w:style w:type="paragraph" w:customStyle="1" w:styleId="tabletext">
    <w:name w:val="table text"/>
    <w:basedOn w:val="Normal"/>
    <w:rsid w:val="0001281B"/>
    <w:pPr>
      <w:spacing w:before="20" w:after="40" w:line="240" w:lineRule="auto"/>
    </w:pPr>
    <w:rPr>
      <w:rFonts w:ascii="Univers" w:eastAsia="Times New Roman" w:hAnsi="Univers" w:cs="Times New Roman"/>
      <w:snapToGrid w:val="0"/>
      <w:sz w:val="18"/>
      <w:szCs w:val="20"/>
    </w:rPr>
  </w:style>
  <w:style w:type="character" w:customStyle="1" w:styleId="ListParagraphChar">
    <w:name w:val="List Paragraph Char"/>
    <w:link w:val="ListParagraph"/>
    <w:uiPriority w:val="34"/>
    <w:locked/>
    <w:rsid w:val="0001281B"/>
  </w:style>
  <w:style w:type="paragraph" w:customStyle="1" w:styleId="TableContents">
    <w:name w:val="Table Contents"/>
    <w:basedOn w:val="Normal"/>
    <w:rsid w:val="00E50BC1"/>
    <w:pPr>
      <w:widowControl w:val="0"/>
      <w:suppressLineNumbers/>
      <w:suppressAutoHyphens/>
      <w:spacing w:after="0" w:line="240" w:lineRule="auto"/>
    </w:pPr>
    <w:rPr>
      <w:rFonts w:ascii="Thorndale AMT" w:eastAsia="Albany AMT" w:hAnsi="Thorndale AMT" w:cs="Albany AMT"/>
      <w:sz w:val="24"/>
      <w:szCs w:val="24"/>
      <w:lang w:val="en-US" w:bidi="en-US"/>
    </w:rPr>
  </w:style>
  <w:style w:type="character" w:customStyle="1" w:styleId="il">
    <w:name w:val="il"/>
    <w:basedOn w:val="DefaultParagraphFont"/>
    <w:rsid w:val="00D57979"/>
  </w:style>
  <w:style w:type="paragraph" w:styleId="TOCHeading">
    <w:name w:val="TOC Heading"/>
    <w:basedOn w:val="Heading1"/>
    <w:next w:val="Normal"/>
    <w:uiPriority w:val="39"/>
    <w:unhideWhenUsed/>
    <w:qFormat/>
    <w:rsid w:val="00EF53BA"/>
    <w:pPr>
      <w:keepNext/>
      <w:keepLines/>
      <w:spacing w:before="240" w:line="259" w:lineRule="auto"/>
      <w:outlineLvl w:val="9"/>
    </w:pPr>
    <w:rPr>
      <w:rFonts w:asciiTheme="majorHAnsi" w:eastAsiaTheme="majorEastAsia" w:hAnsiTheme="majorHAnsi" w:cstheme="majorBidi"/>
      <w:bCs w:val="0"/>
      <w:color w:val="2F5496" w:themeColor="accent1" w:themeShade="BF"/>
      <w:sz w:val="32"/>
    </w:rPr>
  </w:style>
  <w:style w:type="paragraph" w:styleId="TOC2">
    <w:name w:val="toc 2"/>
    <w:basedOn w:val="Normal"/>
    <w:next w:val="Normal"/>
    <w:autoRedefine/>
    <w:uiPriority w:val="39"/>
    <w:unhideWhenUsed/>
    <w:rsid w:val="00EF53BA"/>
    <w:pPr>
      <w:spacing w:after="100"/>
      <w:ind w:left="220"/>
    </w:pPr>
  </w:style>
  <w:style w:type="paragraph" w:styleId="TOC1">
    <w:name w:val="toc 1"/>
    <w:basedOn w:val="Normal"/>
    <w:next w:val="Normal"/>
    <w:autoRedefine/>
    <w:uiPriority w:val="39"/>
    <w:unhideWhenUsed/>
    <w:rsid w:val="00EF53BA"/>
    <w:pPr>
      <w:spacing w:after="100"/>
    </w:pPr>
  </w:style>
  <w:style w:type="paragraph" w:styleId="BalloonText">
    <w:name w:val="Balloon Text"/>
    <w:basedOn w:val="Normal"/>
    <w:link w:val="BalloonTextChar"/>
    <w:uiPriority w:val="99"/>
    <w:semiHidden/>
    <w:unhideWhenUsed/>
    <w:rsid w:val="00913C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3C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8066">
      <w:bodyDiv w:val="1"/>
      <w:marLeft w:val="0"/>
      <w:marRight w:val="0"/>
      <w:marTop w:val="0"/>
      <w:marBottom w:val="0"/>
      <w:divBdr>
        <w:top w:val="none" w:sz="0" w:space="0" w:color="auto"/>
        <w:left w:val="none" w:sz="0" w:space="0" w:color="auto"/>
        <w:bottom w:val="none" w:sz="0" w:space="0" w:color="auto"/>
        <w:right w:val="none" w:sz="0" w:space="0" w:color="auto"/>
      </w:divBdr>
    </w:div>
    <w:div w:id="179323874">
      <w:bodyDiv w:val="1"/>
      <w:marLeft w:val="0"/>
      <w:marRight w:val="0"/>
      <w:marTop w:val="0"/>
      <w:marBottom w:val="0"/>
      <w:divBdr>
        <w:top w:val="none" w:sz="0" w:space="0" w:color="auto"/>
        <w:left w:val="none" w:sz="0" w:space="0" w:color="auto"/>
        <w:bottom w:val="none" w:sz="0" w:space="0" w:color="auto"/>
        <w:right w:val="none" w:sz="0" w:space="0" w:color="auto"/>
      </w:divBdr>
    </w:div>
    <w:div w:id="290602326">
      <w:bodyDiv w:val="1"/>
      <w:marLeft w:val="0"/>
      <w:marRight w:val="0"/>
      <w:marTop w:val="0"/>
      <w:marBottom w:val="0"/>
      <w:divBdr>
        <w:top w:val="none" w:sz="0" w:space="0" w:color="auto"/>
        <w:left w:val="none" w:sz="0" w:space="0" w:color="auto"/>
        <w:bottom w:val="none" w:sz="0" w:space="0" w:color="auto"/>
        <w:right w:val="none" w:sz="0" w:space="0" w:color="auto"/>
      </w:divBdr>
    </w:div>
    <w:div w:id="521747782">
      <w:bodyDiv w:val="1"/>
      <w:marLeft w:val="0"/>
      <w:marRight w:val="0"/>
      <w:marTop w:val="0"/>
      <w:marBottom w:val="0"/>
      <w:divBdr>
        <w:top w:val="none" w:sz="0" w:space="0" w:color="auto"/>
        <w:left w:val="none" w:sz="0" w:space="0" w:color="auto"/>
        <w:bottom w:val="none" w:sz="0" w:space="0" w:color="auto"/>
        <w:right w:val="none" w:sz="0" w:space="0" w:color="auto"/>
      </w:divBdr>
    </w:div>
    <w:div w:id="588513371">
      <w:bodyDiv w:val="1"/>
      <w:marLeft w:val="0"/>
      <w:marRight w:val="0"/>
      <w:marTop w:val="0"/>
      <w:marBottom w:val="0"/>
      <w:divBdr>
        <w:top w:val="none" w:sz="0" w:space="0" w:color="auto"/>
        <w:left w:val="none" w:sz="0" w:space="0" w:color="auto"/>
        <w:bottom w:val="none" w:sz="0" w:space="0" w:color="auto"/>
        <w:right w:val="none" w:sz="0" w:space="0" w:color="auto"/>
      </w:divBdr>
    </w:div>
    <w:div w:id="677734087">
      <w:bodyDiv w:val="1"/>
      <w:marLeft w:val="0"/>
      <w:marRight w:val="0"/>
      <w:marTop w:val="0"/>
      <w:marBottom w:val="0"/>
      <w:divBdr>
        <w:top w:val="none" w:sz="0" w:space="0" w:color="auto"/>
        <w:left w:val="none" w:sz="0" w:space="0" w:color="auto"/>
        <w:bottom w:val="none" w:sz="0" w:space="0" w:color="auto"/>
        <w:right w:val="none" w:sz="0" w:space="0" w:color="auto"/>
      </w:divBdr>
    </w:div>
    <w:div w:id="711267158">
      <w:bodyDiv w:val="1"/>
      <w:marLeft w:val="0"/>
      <w:marRight w:val="0"/>
      <w:marTop w:val="0"/>
      <w:marBottom w:val="0"/>
      <w:divBdr>
        <w:top w:val="none" w:sz="0" w:space="0" w:color="auto"/>
        <w:left w:val="none" w:sz="0" w:space="0" w:color="auto"/>
        <w:bottom w:val="none" w:sz="0" w:space="0" w:color="auto"/>
        <w:right w:val="none" w:sz="0" w:space="0" w:color="auto"/>
      </w:divBdr>
    </w:div>
    <w:div w:id="749809306">
      <w:bodyDiv w:val="1"/>
      <w:marLeft w:val="0"/>
      <w:marRight w:val="0"/>
      <w:marTop w:val="0"/>
      <w:marBottom w:val="0"/>
      <w:divBdr>
        <w:top w:val="none" w:sz="0" w:space="0" w:color="auto"/>
        <w:left w:val="none" w:sz="0" w:space="0" w:color="auto"/>
        <w:bottom w:val="none" w:sz="0" w:space="0" w:color="auto"/>
        <w:right w:val="none" w:sz="0" w:space="0" w:color="auto"/>
      </w:divBdr>
    </w:div>
    <w:div w:id="801928005">
      <w:bodyDiv w:val="1"/>
      <w:marLeft w:val="0"/>
      <w:marRight w:val="0"/>
      <w:marTop w:val="0"/>
      <w:marBottom w:val="0"/>
      <w:divBdr>
        <w:top w:val="none" w:sz="0" w:space="0" w:color="auto"/>
        <w:left w:val="none" w:sz="0" w:space="0" w:color="auto"/>
        <w:bottom w:val="none" w:sz="0" w:space="0" w:color="auto"/>
        <w:right w:val="none" w:sz="0" w:space="0" w:color="auto"/>
      </w:divBdr>
    </w:div>
    <w:div w:id="878011519">
      <w:bodyDiv w:val="1"/>
      <w:marLeft w:val="0"/>
      <w:marRight w:val="0"/>
      <w:marTop w:val="0"/>
      <w:marBottom w:val="0"/>
      <w:divBdr>
        <w:top w:val="none" w:sz="0" w:space="0" w:color="auto"/>
        <w:left w:val="none" w:sz="0" w:space="0" w:color="auto"/>
        <w:bottom w:val="none" w:sz="0" w:space="0" w:color="auto"/>
        <w:right w:val="none" w:sz="0" w:space="0" w:color="auto"/>
      </w:divBdr>
    </w:div>
    <w:div w:id="940798803">
      <w:bodyDiv w:val="1"/>
      <w:marLeft w:val="0"/>
      <w:marRight w:val="0"/>
      <w:marTop w:val="0"/>
      <w:marBottom w:val="0"/>
      <w:divBdr>
        <w:top w:val="none" w:sz="0" w:space="0" w:color="auto"/>
        <w:left w:val="none" w:sz="0" w:space="0" w:color="auto"/>
        <w:bottom w:val="none" w:sz="0" w:space="0" w:color="auto"/>
        <w:right w:val="none" w:sz="0" w:space="0" w:color="auto"/>
      </w:divBdr>
    </w:div>
    <w:div w:id="1152678207">
      <w:bodyDiv w:val="1"/>
      <w:marLeft w:val="0"/>
      <w:marRight w:val="0"/>
      <w:marTop w:val="0"/>
      <w:marBottom w:val="0"/>
      <w:divBdr>
        <w:top w:val="none" w:sz="0" w:space="0" w:color="auto"/>
        <w:left w:val="none" w:sz="0" w:space="0" w:color="auto"/>
        <w:bottom w:val="none" w:sz="0" w:space="0" w:color="auto"/>
        <w:right w:val="none" w:sz="0" w:space="0" w:color="auto"/>
      </w:divBdr>
    </w:div>
    <w:div w:id="1224021803">
      <w:bodyDiv w:val="1"/>
      <w:marLeft w:val="0"/>
      <w:marRight w:val="0"/>
      <w:marTop w:val="0"/>
      <w:marBottom w:val="0"/>
      <w:divBdr>
        <w:top w:val="none" w:sz="0" w:space="0" w:color="auto"/>
        <w:left w:val="none" w:sz="0" w:space="0" w:color="auto"/>
        <w:bottom w:val="none" w:sz="0" w:space="0" w:color="auto"/>
        <w:right w:val="none" w:sz="0" w:space="0" w:color="auto"/>
      </w:divBdr>
    </w:div>
    <w:div w:id="1474517530">
      <w:bodyDiv w:val="1"/>
      <w:marLeft w:val="0"/>
      <w:marRight w:val="0"/>
      <w:marTop w:val="0"/>
      <w:marBottom w:val="0"/>
      <w:divBdr>
        <w:top w:val="none" w:sz="0" w:space="0" w:color="auto"/>
        <w:left w:val="none" w:sz="0" w:space="0" w:color="auto"/>
        <w:bottom w:val="none" w:sz="0" w:space="0" w:color="auto"/>
        <w:right w:val="none" w:sz="0" w:space="0" w:color="auto"/>
      </w:divBdr>
    </w:div>
    <w:div w:id="1576357034">
      <w:bodyDiv w:val="1"/>
      <w:marLeft w:val="0"/>
      <w:marRight w:val="0"/>
      <w:marTop w:val="0"/>
      <w:marBottom w:val="0"/>
      <w:divBdr>
        <w:top w:val="none" w:sz="0" w:space="0" w:color="auto"/>
        <w:left w:val="none" w:sz="0" w:space="0" w:color="auto"/>
        <w:bottom w:val="none" w:sz="0" w:space="0" w:color="auto"/>
        <w:right w:val="none" w:sz="0" w:space="0" w:color="auto"/>
      </w:divBdr>
    </w:div>
    <w:div w:id="1650013714">
      <w:bodyDiv w:val="1"/>
      <w:marLeft w:val="0"/>
      <w:marRight w:val="0"/>
      <w:marTop w:val="0"/>
      <w:marBottom w:val="0"/>
      <w:divBdr>
        <w:top w:val="none" w:sz="0" w:space="0" w:color="auto"/>
        <w:left w:val="none" w:sz="0" w:space="0" w:color="auto"/>
        <w:bottom w:val="none" w:sz="0" w:space="0" w:color="auto"/>
        <w:right w:val="none" w:sz="0" w:space="0" w:color="auto"/>
      </w:divBdr>
    </w:div>
    <w:div w:id="1920210447">
      <w:bodyDiv w:val="1"/>
      <w:marLeft w:val="0"/>
      <w:marRight w:val="0"/>
      <w:marTop w:val="0"/>
      <w:marBottom w:val="0"/>
      <w:divBdr>
        <w:top w:val="none" w:sz="0" w:space="0" w:color="auto"/>
        <w:left w:val="none" w:sz="0" w:space="0" w:color="auto"/>
        <w:bottom w:val="none" w:sz="0" w:space="0" w:color="auto"/>
        <w:right w:val="none" w:sz="0" w:space="0" w:color="auto"/>
      </w:divBdr>
    </w:div>
    <w:div w:id="2032147309">
      <w:bodyDiv w:val="1"/>
      <w:marLeft w:val="0"/>
      <w:marRight w:val="0"/>
      <w:marTop w:val="0"/>
      <w:marBottom w:val="0"/>
      <w:divBdr>
        <w:top w:val="none" w:sz="0" w:space="0" w:color="auto"/>
        <w:left w:val="none" w:sz="0" w:space="0" w:color="auto"/>
        <w:bottom w:val="none" w:sz="0" w:space="0" w:color="auto"/>
        <w:right w:val="none" w:sz="0" w:space="0" w:color="auto"/>
      </w:divBdr>
    </w:div>
    <w:div w:id="2063552965">
      <w:bodyDiv w:val="1"/>
      <w:marLeft w:val="0"/>
      <w:marRight w:val="0"/>
      <w:marTop w:val="0"/>
      <w:marBottom w:val="0"/>
      <w:divBdr>
        <w:top w:val="none" w:sz="0" w:space="0" w:color="auto"/>
        <w:left w:val="none" w:sz="0" w:space="0" w:color="auto"/>
        <w:bottom w:val="none" w:sz="0" w:space="0" w:color="auto"/>
        <w:right w:val="none" w:sz="0" w:space="0" w:color="auto"/>
      </w:divBdr>
      <w:divsChild>
        <w:div w:id="919488016">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chart" Target="charts/chart4.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chart" Target="charts/chart10.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8.png"/><Relationship Id="rId22" Type="http://schemas.openxmlformats.org/officeDocument/2006/relationships/chart" Target="charts/chart8.xml"/><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graphiconl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gi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Total Number of Cases at FIDA- GH (Accra) </a:t>
            </a:r>
            <a:r>
              <a:rPr lang="en-US" sz="1600" b="1" i="0" u="none" strike="noStrike" baseline="0">
                <a:effectLst/>
              </a:rPr>
              <a:t>in 2017</a:t>
            </a:r>
            <a:endParaRPr lang="en-US"/>
          </a:p>
        </c:rich>
      </c:tx>
      <c:layout>
        <c:manualLayout>
          <c:xMode val="edge"/>
          <c:yMode val="edge"/>
          <c:x val="0.13441161487519104"/>
          <c:y val="3.7393162393162392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Total Number of Cases in 2017 at FIDA- GH (Accra)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Sheet1!$A$2:$A$13</c:f>
              <c:strCache>
                <c:ptCount val="12"/>
                <c:pt idx="0">
                  <c:v>Marital</c:v>
                </c:pt>
                <c:pt idx="1">
                  <c:v>Legal Advice</c:v>
                </c:pt>
                <c:pt idx="2">
                  <c:v>Estates</c:v>
                </c:pt>
                <c:pt idx="3">
                  <c:v>Maintenance</c:v>
                </c:pt>
                <c:pt idx="4">
                  <c:v>Compensation</c:v>
                </c:pt>
                <c:pt idx="5">
                  <c:v>Co- habitation</c:v>
                </c:pt>
                <c:pt idx="6">
                  <c:v>Custody</c:v>
                </c:pt>
                <c:pt idx="7">
                  <c:v>Divorce</c:v>
                </c:pt>
                <c:pt idx="8">
                  <c:v>Maintenance/ Compensation</c:v>
                </c:pt>
                <c:pt idx="9">
                  <c:v>Legal Advice/ Maintenance</c:v>
                </c:pt>
                <c:pt idx="10">
                  <c:v>Marital/ Maintenance</c:v>
                </c:pt>
                <c:pt idx="11">
                  <c:v>Marital/ Divorce</c:v>
                </c:pt>
              </c:strCache>
            </c:strRef>
          </c:cat>
          <c:val>
            <c:numRef>
              <c:f>Sheet1!$B$2:$B$13</c:f>
              <c:numCache>
                <c:formatCode>General</c:formatCode>
                <c:ptCount val="12"/>
                <c:pt idx="0">
                  <c:v>49</c:v>
                </c:pt>
                <c:pt idx="1">
                  <c:v>29</c:v>
                </c:pt>
                <c:pt idx="2">
                  <c:v>40</c:v>
                </c:pt>
                <c:pt idx="3">
                  <c:v>29</c:v>
                </c:pt>
                <c:pt idx="4">
                  <c:v>3</c:v>
                </c:pt>
                <c:pt idx="5">
                  <c:v>5</c:v>
                </c:pt>
                <c:pt idx="6">
                  <c:v>2</c:v>
                </c:pt>
                <c:pt idx="7">
                  <c:v>1</c:v>
                </c:pt>
                <c:pt idx="8">
                  <c:v>1</c:v>
                </c:pt>
                <c:pt idx="9">
                  <c:v>2</c:v>
                </c:pt>
                <c:pt idx="10">
                  <c:v>3</c:v>
                </c:pt>
                <c:pt idx="11">
                  <c:v>1</c:v>
                </c:pt>
              </c:numCache>
            </c:numRef>
          </c:val>
          <c:extLst xmlns:c16r2="http://schemas.microsoft.com/office/drawing/2015/06/chart">
            <c:ext xmlns:c16="http://schemas.microsoft.com/office/drawing/2014/chart" uri="{C3380CC4-5D6E-409C-BE32-E72D297353CC}">
              <c16:uniqueId val="{00000000-113B-4E1E-BBFF-B157DAA2C8E1}"/>
            </c:ext>
          </c:extLst>
        </c:ser>
        <c:dLbls>
          <c:dLblPos val="outEnd"/>
          <c:showLegendKey val="0"/>
          <c:showVal val="1"/>
          <c:showCatName val="0"/>
          <c:showSerName val="0"/>
          <c:showPercent val="0"/>
          <c:showBubbleSize val="0"/>
        </c:dLbls>
        <c:gapWidth val="100"/>
        <c:overlap val="-24"/>
        <c:axId val="262971392"/>
        <c:axId val="262974464"/>
      </c:barChart>
      <c:catAx>
        <c:axId val="26297139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Case Types</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2974464"/>
        <c:crosses val="autoZero"/>
        <c:auto val="1"/>
        <c:lblAlgn val="ctr"/>
        <c:lblOffset val="100"/>
        <c:noMultiLvlLbl val="0"/>
      </c:catAx>
      <c:valAx>
        <c:axId val="2629744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Number of Cases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2971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Present Case Status of cases at FIDA- GH (Accra) in 2017</a:t>
            </a:r>
          </a:p>
        </c:rich>
      </c:tx>
      <c:overlay val="0"/>
      <c:spPr>
        <a:noFill/>
        <a:ln>
          <a:noFill/>
        </a:ln>
        <a:effectLst/>
      </c:spPr>
    </c:title>
    <c:autoTitleDeleted val="0"/>
    <c:plotArea>
      <c:layout/>
      <c:pieChart>
        <c:varyColors val="1"/>
        <c:ser>
          <c:idx val="0"/>
          <c:order val="0"/>
          <c:tx>
            <c:strRef>
              <c:f>Sheet1!$B$1</c:f>
              <c:strCache>
                <c:ptCount val="1"/>
                <c:pt idx="0">
                  <c:v>Case Stats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D9E3-419F-9772-2E75983CBAD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D9E3-419F-9772-2E75983CBAD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D9E3-419F-9772-2E75983CBAD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in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Finished</c:v>
                </c:pt>
                <c:pt idx="1">
                  <c:v>Unfinished</c:v>
                </c:pt>
                <c:pt idx="2">
                  <c:v>Pending</c:v>
                </c:pt>
              </c:strCache>
            </c:strRef>
          </c:cat>
          <c:val>
            <c:numRef>
              <c:f>Sheet1!$B$2:$B$4</c:f>
              <c:numCache>
                <c:formatCode>General</c:formatCode>
                <c:ptCount val="3"/>
                <c:pt idx="0">
                  <c:v>109</c:v>
                </c:pt>
                <c:pt idx="1">
                  <c:v>13</c:v>
                </c:pt>
                <c:pt idx="2">
                  <c:v>43</c:v>
                </c:pt>
              </c:numCache>
            </c:numRef>
          </c:val>
          <c:extLst xmlns:c16r2="http://schemas.microsoft.com/office/drawing/2015/06/chart">
            <c:ext xmlns:c16="http://schemas.microsoft.com/office/drawing/2014/chart" uri="{C3380CC4-5D6E-409C-BE32-E72D297353CC}">
              <c16:uniqueId val="{00000000-D9E3-419F-9772-2E75983CBAD0}"/>
            </c:ext>
          </c:extLst>
        </c:ser>
        <c:dLbls>
          <c:dLblPos val="inEnd"/>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Abuses suffered by clients of FIDA- GH in 2017</a:t>
            </a:r>
          </a:p>
        </c:rich>
      </c:tx>
      <c:overlay val="0"/>
      <c:spPr>
        <a:noFill/>
        <a:ln>
          <a:noFill/>
        </a:ln>
        <a:effectLst/>
      </c:spPr>
    </c:title>
    <c:autoTitleDeleted val="0"/>
    <c:plotArea>
      <c:layout/>
      <c:pieChart>
        <c:varyColors val="1"/>
        <c:ser>
          <c:idx val="0"/>
          <c:order val="0"/>
          <c:tx>
            <c:strRef>
              <c:f>Sheet1!$B$1</c:f>
              <c:strCache>
                <c:ptCount val="1"/>
                <c:pt idx="0">
                  <c:v>Abuse Suffered</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A26-4ED2-AF10-2F0981F6D34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A26-4ED2-AF10-2F0981F6D34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B7C-4DD5-8654-9509E9BA4126}"/>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B7C-4DD5-8654-9509E9BA4126}"/>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FB7C-4DD5-8654-9509E9BA4126}"/>
              </c:ext>
            </c:extLst>
          </c:dPt>
          <c:dLbls>
            <c:dLbl>
              <c:idx val="2"/>
              <c:layout>
                <c:manualLayout>
                  <c:x val="5.0184820647419033E-2"/>
                  <c:y val="0.23379827521559804"/>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B7C-4DD5-8654-9509E9BA4126}"/>
                </c:ext>
              </c:extLst>
            </c:dLbl>
            <c:dLbl>
              <c:idx val="3"/>
              <c:layout>
                <c:manualLayout>
                  <c:x val="3.6307232429279628E-2"/>
                  <c:y val="0.10310523684539429"/>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B7C-4DD5-8654-9509E9BA4126}"/>
                </c:ext>
              </c:extLst>
            </c:dLbl>
            <c:dLbl>
              <c:idx val="4"/>
              <c:layout>
                <c:manualLayout>
                  <c:x val="3.3641003207932341E-2"/>
                  <c:y val="0.17581114860642416"/>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B7C-4DD5-8654-9509E9BA4126}"/>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5"/>
                <c:pt idx="0">
                  <c:v>Physical</c:v>
                </c:pt>
                <c:pt idx="1">
                  <c:v>Verbal/ Emotional</c:v>
                </c:pt>
                <c:pt idx="2">
                  <c:v>Physical &amp; Emotional</c:v>
                </c:pt>
                <c:pt idx="3">
                  <c:v>Secual</c:v>
                </c:pt>
                <c:pt idx="4">
                  <c:v>Physical, Sexual &amp; Emotional</c:v>
                </c:pt>
              </c:strCache>
            </c:strRef>
          </c:cat>
          <c:val>
            <c:numRef>
              <c:f>Sheet1!$B$2:$B$6</c:f>
              <c:numCache>
                <c:formatCode>General</c:formatCode>
                <c:ptCount val="5"/>
                <c:pt idx="0">
                  <c:v>35</c:v>
                </c:pt>
                <c:pt idx="1">
                  <c:v>48</c:v>
                </c:pt>
                <c:pt idx="2">
                  <c:v>2</c:v>
                </c:pt>
                <c:pt idx="3">
                  <c:v>1.2</c:v>
                </c:pt>
                <c:pt idx="4">
                  <c:v>1</c:v>
                </c:pt>
              </c:numCache>
            </c:numRef>
          </c:val>
          <c:extLst xmlns:c16r2="http://schemas.microsoft.com/office/drawing/2015/06/chart">
            <c:ext xmlns:c16="http://schemas.microsoft.com/office/drawing/2014/chart" uri="{C3380CC4-5D6E-409C-BE32-E72D297353CC}">
              <c16:uniqueId val="{00000000-FB7C-4DD5-8654-9509E9BA4126}"/>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Recurring</a:t>
            </a:r>
            <a:r>
              <a:rPr lang="en-US" baseline="0"/>
              <a:t> cases at FIDA Legal Aid</a:t>
            </a:r>
            <a:endParaRPr lang="en-US"/>
          </a:p>
        </c:rich>
      </c:tx>
      <c:overlay val="0"/>
    </c:title>
    <c:autoTitleDeleted val="0"/>
    <c:plotArea>
      <c:layout/>
      <c:pieChart>
        <c:varyColors val="1"/>
        <c:ser>
          <c:idx val="0"/>
          <c:order val="0"/>
          <c:dLbls>
            <c:showLegendKey val="0"/>
            <c:showVal val="0"/>
            <c:showCatName val="1"/>
            <c:showSerName val="0"/>
            <c:showPercent val="1"/>
            <c:showBubbleSize val="0"/>
            <c:showLeaderLines val="1"/>
          </c:dLbls>
          <c:cat>
            <c:strRef>
              <c:f>Sheet1!$A$1:$A$5</c:f>
              <c:strCache>
                <c:ptCount val="5"/>
                <c:pt idx="0">
                  <c:v>Maintenance</c:v>
                </c:pt>
                <c:pt idx="1">
                  <c:v>Marital </c:v>
                </c:pt>
                <c:pt idx="2">
                  <c:v>Compensation</c:v>
                </c:pt>
                <c:pt idx="3">
                  <c:v>Estates</c:v>
                </c:pt>
                <c:pt idx="4">
                  <c:v>Legal advice</c:v>
                </c:pt>
              </c:strCache>
            </c:strRef>
          </c:cat>
          <c:val>
            <c:numRef>
              <c:f>Sheet1!$B$1:$B$5</c:f>
              <c:numCache>
                <c:formatCode>0%</c:formatCode>
                <c:ptCount val="5"/>
                <c:pt idx="0">
                  <c:v>0.19</c:v>
                </c:pt>
                <c:pt idx="1">
                  <c:v>0.35</c:v>
                </c:pt>
                <c:pt idx="2">
                  <c:v>0.02</c:v>
                </c:pt>
                <c:pt idx="3">
                  <c:v>0.28000000000000003</c:v>
                </c:pt>
                <c:pt idx="4">
                  <c:v>0.16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Gender Division of Cases brought to FIDA- GH (Accra) in 2017</a:t>
            </a:r>
          </a:p>
        </c:rich>
      </c:tx>
      <c:overlay val="0"/>
      <c:spPr>
        <a:noFill/>
        <a:ln>
          <a:noFill/>
        </a:ln>
        <a:effectLst/>
      </c:spPr>
    </c:title>
    <c:autoTitleDeleted val="0"/>
    <c:plotArea>
      <c:layout/>
      <c:pieChart>
        <c:varyColors val="1"/>
        <c:ser>
          <c:idx val="0"/>
          <c:order val="0"/>
          <c:tx>
            <c:strRef>
              <c:f>Sheet1!$B$1</c:f>
              <c:strCache>
                <c:ptCount val="1"/>
                <c:pt idx="0">
                  <c:v>Gender Division of Cases brought to FIDA- GH (Accra)</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718-4646-AE07-684FD3D5DA6F}"/>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F718-4646-AE07-684FD3D5DA6F}"/>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Sheet1!$A$2:$A$3</c:f>
              <c:strCache>
                <c:ptCount val="2"/>
                <c:pt idx="0">
                  <c:v>Male</c:v>
                </c:pt>
                <c:pt idx="1">
                  <c:v>Female</c:v>
                </c:pt>
              </c:strCache>
            </c:strRef>
          </c:cat>
          <c:val>
            <c:numRef>
              <c:f>Sheet1!$B$2:$B$3</c:f>
              <c:numCache>
                <c:formatCode>General</c:formatCode>
                <c:ptCount val="2"/>
                <c:pt idx="0">
                  <c:v>15</c:v>
                </c:pt>
                <c:pt idx="1">
                  <c:v>150</c:v>
                </c:pt>
              </c:numCache>
            </c:numRef>
          </c:val>
          <c:extLst xmlns:c16r2="http://schemas.microsoft.com/office/drawing/2015/06/chart">
            <c:ext xmlns:c16="http://schemas.microsoft.com/office/drawing/2014/chart" uri="{C3380CC4-5D6E-409C-BE32-E72D297353CC}">
              <c16:uniqueId val="{00000000-F718-4646-AE07-684FD3D5DA6F}"/>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Mode of Referal to FIDA- GH (Accra) in</a:t>
            </a:r>
            <a:r>
              <a:rPr lang="en-US" baseline="0"/>
              <a:t> </a:t>
            </a:r>
            <a:r>
              <a:rPr lang="en-US"/>
              <a:t>2017</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Mode of Referal to FIDA- GH (Accra) for 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Sheet1!$A$2:$A$13</c:f>
              <c:strCache>
                <c:ptCount val="12"/>
                <c:pt idx="0">
                  <c:v>Legal Aid Officer</c:v>
                </c:pt>
                <c:pt idx="1">
                  <c:v>Family &amp; Friends</c:v>
                </c:pt>
                <c:pt idx="2">
                  <c:v>CHRAJ</c:v>
                </c:pt>
                <c:pt idx="3">
                  <c:v>Church</c:v>
                </c:pt>
                <c:pt idx="4">
                  <c:v>Islamic Council</c:v>
                </c:pt>
                <c:pt idx="5">
                  <c:v>Bank</c:v>
                </c:pt>
                <c:pt idx="6">
                  <c:v>Paralegals</c:v>
                </c:pt>
                <c:pt idx="7">
                  <c:v>Social Welfare</c:v>
                </c:pt>
                <c:pt idx="8">
                  <c:v>Media</c:v>
                </c:pt>
                <c:pt idx="9">
                  <c:v>DOVVSU</c:v>
                </c:pt>
                <c:pt idx="10">
                  <c:v>Court</c:v>
                </c:pt>
                <c:pt idx="11">
                  <c:v>Old Client</c:v>
                </c:pt>
              </c:strCache>
            </c:strRef>
          </c:cat>
          <c:val>
            <c:numRef>
              <c:f>Sheet1!$B$2:$B$13</c:f>
              <c:numCache>
                <c:formatCode>General</c:formatCode>
                <c:ptCount val="12"/>
                <c:pt idx="0">
                  <c:v>4</c:v>
                </c:pt>
                <c:pt idx="1">
                  <c:v>41</c:v>
                </c:pt>
                <c:pt idx="2">
                  <c:v>1</c:v>
                </c:pt>
                <c:pt idx="3">
                  <c:v>5</c:v>
                </c:pt>
                <c:pt idx="4">
                  <c:v>3</c:v>
                </c:pt>
                <c:pt idx="5">
                  <c:v>1</c:v>
                </c:pt>
                <c:pt idx="6">
                  <c:v>45</c:v>
                </c:pt>
                <c:pt idx="7">
                  <c:v>2</c:v>
                </c:pt>
                <c:pt idx="8">
                  <c:v>29</c:v>
                </c:pt>
                <c:pt idx="9">
                  <c:v>20</c:v>
                </c:pt>
                <c:pt idx="10">
                  <c:v>6</c:v>
                </c:pt>
                <c:pt idx="11">
                  <c:v>4</c:v>
                </c:pt>
              </c:numCache>
            </c:numRef>
          </c:val>
          <c:extLst xmlns:c16r2="http://schemas.microsoft.com/office/drawing/2015/06/chart">
            <c:ext xmlns:c16="http://schemas.microsoft.com/office/drawing/2014/chart" uri="{C3380CC4-5D6E-409C-BE32-E72D297353CC}">
              <c16:uniqueId val="{00000000-2FAC-4B8B-A031-422EDA51C005}"/>
            </c:ext>
          </c:extLst>
        </c:ser>
        <c:dLbls>
          <c:dLblPos val="outEnd"/>
          <c:showLegendKey val="0"/>
          <c:showVal val="1"/>
          <c:showCatName val="0"/>
          <c:showSerName val="0"/>
          <c:showPercent val="0"/>
          <c:showBubbleSize val="0"/>
        </c:dLbls>
        <c:gapWidth val="100"/>
        <c:overlap val="-24"/>
        <c:axId val="265088000"/>
        <c:axId val="272898304"/>
      </c:barChart>
      <c:catAx>
        <c:axId val="2650880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Places</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72898304"/>
        <c:crosses val="autoZero"/>
        <c:auto val="1"/>
        <c:lblAlgn val="ctr"/>
        <c:lblOffset val="100"/>
        <c:noMultiLvlLbl val="0"/>
      </c:catAx>
      <c:valAx>
        <c:axId val="2728983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Number of Cases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65088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Age Distritution of cases brought to FIDA- GH in 2017</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A4FC-4D1C-8AE9-8C47220CF73F}"/>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A4FC-4D1C-8AE9-8C47220CF73F}"/>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A4FC-4D1C-8AE9-8C47220CF73F}"/>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A4FC-4D1C-8AE9-8C47220CF73F}"/>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A4FC-4D1C-8AE9-8C47220CF73F}"/>
              </c:ext>
            </c:extLst>
          </c:dPt>
          <c:dPt>
            <c:idx val="5"/>
            <c:bubble3D val="0"/>
            <c:spPr>
              <a:solidFill>
                <a:schemeClr val="accent6"/>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A4FC-4D1C-8AE9-8C47220CF73F}"/>
              </c:ext>
            </c:extLst>
          </c:dPt>
          <c:dLbls>
            <c:dLbl>
              <c:idx val="0"/>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dLbl>
            <c:dLbl>
              <c:idx val="2"/>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dLbl>
            <c:dLbl>
              <c:idx val="3"/>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dLbl>
            <c:dLbl>
              <c:idx val="4"/>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dLbl>
            <c:dLbl>
              <c:idx val="5"/>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dLbl>
            <c:spPr>
              <a:solidFill>
                <a:sysClr val="window" lastClr="FFFFFF"/>
              </a:solidFill>
              <a:ln>
                <a:solidFill>
                  <a:srgbClr val="4472C4"/>
                </a:solid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19- 29 years</c:v>
                </c:pt>
                <c:pt idx="1">
                  <c:v>30- 39 years</c:v>
                </c:pt>
                <c:pt idx="2">
                  <c:v>40- 45 years</c:v>
                </c:pt>
                <c:pt idx="3">
                  <c:v>50- 59 years</c:v>
                </c:pt>
                <c:pt idx="4">
                  <c:v>60- 69 years</c:v>
                </c:pt>
                <c:pt idx="5">
                  <c:v>70+ years</c:v>
                </c:pt>
              </c:strCache>
            </c:strRef>
          </c:cat>
          <c:val>
            <c:numRef>
              <c:f>Sheet1!$B$2:$B$7</c:f>
              <c:numCache>
                <c:formatCode>General</c:formatCode>
                <c:ptCount val="6"/>
                <c:pt idx="0">
                  <c:v>25</c:v>
                </c:pt>
                <c:pt idx="1">
                  <c:v>62</c:v>
                </c:pt>
                <c:pt idx="2">
                  <c:v>45</c:v>
                </c:pt>
                <c:pt idx="3">
                  <c:v>16</c:v>
                </c:pt>
                <c:pt idx="4">
                  <c:v>13</c:v>
                </c:pt>
                <c:pt idx="5">
                  <c:v>4</c:v>
                </c:pt>
              </c:numCache>
            </c:numRef>
          </c:val>
          <c:extLst xmlns:c16r2="http://schemas.microsoft.com/office/drawing/2015/06/chart">
            <c:ext xmlns:c16="http://schemas.microsoft.com/office/drawing/2014/chart" uri="{C3380CC4-5D6E-409C-BE32-E72D297353CC}">
              <c16:uniqueId val="{00000000-A4FC-4D1C-8AE9-8C47220CF73F}"/>
            </c:ext>
          </c:extLst>
        </c:ser>
        <c:dLbls>
          <c:dLblPos val="outEnd"/>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Marital Status of fida-</a:t>
            </a:r>
            <a:r>
              <a:rPr lang="en-US" baseline="0"/>
              <a:t> gh (accra) clients in 2017</a:t>
            </a:r>
            <a:endParaRPr lang="en-US"/>
          </a:p>
        </c:rich>
      </c:tx>
      <c:overlay val="0"/>
      <c:spPr>
        <a:noFill/>
        <a:ln>
          <a:noFill/>
        </a:ln>
        <a:effectLst/>
      </c:spPr>
    </c:title>
    <c:autoTitleDeleted val="0"/>
    <c:plotArea>
      <c:layout/>
      <c:pieChart>
        <c:varyColors val="1"/>
        <c:ser>
          <c:idx val="0"/>
          <c:order val="0"/>
          <c:tx>
            <c:strRef>
              <c:f>Sheet1!$B$1</c:f>
              <c:strCache>
                <c:ptCount val="1"/>
                <c:pt idx="0">
                  <c:v>Marital Status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11E1-43CF-A443-78D84F0FE765}"/>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1E1-43CF-A443-78D84F0FE765}"/>
              </c:ext>
            </c:extLst>
          </c:dPt>
          <c:dPt>
            <c:idx val="2"/>
            <c:bubble3D val="0"/>
            <c:spPr>
              <a:solidFill>
                <a:schemeClr val="accent3"/>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4-11E1-43CF-A443-78D84F0FE765}"/>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1E1-43CF-A443-78D84F0FE765}"/>
              </c:ext>
            </c:extLst>
          </c:dPt>
          <c:dPt>
            <c:idx val="4"/>
            <c:bubble3D val="0"/>
            <c:spPr>
              <a:solidFill>
                <a:schemeClr val="accent5"/>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6-11E1-43CF-A443-78D84F0FE76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1"/>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1"/>
              <c:showCatName val="1"/>
              <c:showSerName val="0"/>
              <c:showPercent val="1"/>
              <c:showBubbleSize val="0"/>
            </c:dLbl>
            <c:dLbl>
              <c:idx val="2"/>
              <c:layout>
                <c:manualLayout>
                  <c:x val="-2.1218890680033321E-17"/>
                  <c:y val="4.761904761904754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1E1-43CF-A443-78D84F0FE76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1"/>
              <c:showCatName val="1"/>
              <c:showSerName val="0"/>
              <c:showPercent val="1"/>
              <c:showBubbleSize val="0"/>
            </c:dLbl>
            <c:dLbl>
              <c:idx val="4"/>
              <c:layout>
                <c:manualLayout>
                  <c:x val="5.7870370370370329E-2"/>
                  <c:y val="-1.190476190476188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1E1-43CF-A443-78D84F0FE765}"/>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Married</c:v>
                </c:pt>
                <c:pt idx="1">
                  <c:v>Single</c:v>
                </c:pt>
                <c:pt idx="2">
                  <c:v>Co- Habiting</c:v>
                </c:pt>
                <c:pt idx="3">
                  <c:v>Widow/ Widower</c:v>
                </c:pt>
                <c:pt idx="4">
                  <c:v>Divorced]</c:v>
                </c:pt>
              </c:strCache>
            </c:strRef>
          </c:cat>
          <c:val>
            <c:numRef>
              <c:f>Sheet1!$B$2:$B$6</c:f>
              <c:numCache>
                <c:formatCode>General</c:formatCode>
                <c:ptCount val="5"/>
                <c:pt idx="0">
                  <c:v>79</c:v>
                </c:pt>
                <c:pt idx="1">
                  <c:v>3</c:v>
                </c:pt>
                <c:pt idx="2">
                  <c:v>10</c:v>
                </c:pt>
                <c:pt idx="3">
                  <c:v>1</c:v>
                </c:pt>
                <c:pt idx="4">
                  <c:v>12</c:v>
                </c:pt>
              </c:numCache>
            </c:numRef>
          </c:val>
          <c:extLst xmlns:c16r2="http://schemas.microsoft.com/office/drawing/2015/06/chart">
            <c:ext xmlns:c16="http://schemas.microsoft.com/office/drawing/2014/chart" uri="{C3380CC4-5D6E-409C-BE32-E72D297353CC}">
              <c16:uniqueId val="{00000000-11E1-43CF-A443-78D84F0FE765}"/>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Working Status of FIDA- GH (Accra) clients in 2017</a:t>
            </a:r>
          </a:p>
        </c:rich>
      </c:tx>
      <c:overlay val="0"/>
      <c:spPr>
        <a:noFill/>
        <a:ln>
          <a:noFill/>
        </a:ln>
        <a:effectLst/>
      </c:spPr>
    </c:title>
    <c:autoTitleDeleted val="0"/>
    <c:plotArea>
      <c:layout/>
      <c:pieChart>
        <c:varyColors val="1"/>
        <c:ser>
          <c:idx val="0"/>
          <c:order val="0"/>
          <c:tx>
            <c:strRef>
              <c:f>Sheet1!$B$1</c:f>
              <c:strCache>
                <c:ptCount val="1"/>
                <c:pt idx="0">
                  <c:v>Working Status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88E6-4785-905A-4370C20C4E0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88E6-4785-905A-4370C20C4E0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2-88E6-4785-905A-4370C20C4E0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88E6-4785-905A-4370C20C4E0D}"/>
              </c:ext>
            </c:extLst>
          </c:dPt>
          <c:dLbls>
            <c:dLbl>
              <c:idx val="1"/>
              <c:layout>
                <c:manualLayout>
                  <c:x val="-6.018518518518521E-2"/>
                  <c:y val="0.10714285714285711"/>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E6-4785-905A-4370C20C4E0D}"/>
                </c:ext>
              </c:extLst>
            </c:dLbl>
            <c:dLbl>
              <c:idx val="2"/>
              <c:layout>
                <c:manualLayout>
                  <c:x val="-8.333333333333337E-2"/>
                  <c:y val="2.7777777777777776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E6-4785-905A-4370C20C4E0D}"/>
                </c:ext>
              </c:extLst>
            </c:dLbl>
            <c:dLbl>
              <c:idx val="3"/>
              <c:layout>
                <c:manualLayout>
                  <c:x val="0.10648148148148148"/>
                  <c:y val="0"/>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E6-4785-905A-4370C20C4E0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Working</c:v>
                </c:pt>
                <c:pt idx="1">
                  <c:v>Not Working</c:v>
                </c:pt>
                <c:pt idx="2">
                  <c:v>Student</c:v>
                </c:pt>
                <c:pt idx="3">
                  <c:v>Pensioneer</c:v>
                </c:pt>
              </c:strCache>
            </c:strRef>
          </c:cat>
          <c:val>
            <c:numRef>
              <c:f>Sheet1!$B$2:$B$5</c:f>
              <c:numCache>
                <c:formatCode>General</c:formatCode>
                <c:ptCount val="4"/>
                <c:pt idx="0">
                  <c:v>135</c:v>
                </c:pt>
                <c:pt idx="1">
                  <c:v>25</c:v>
                </c:pt>
                <c:pt idx="2">
                  <c:v>3</c:v>
                </c:pt>
                <c:pt idx="3">
                  <c:v>2</c:v>
                </c:pt>
              </c:numCache>
            </c:numRef>
          </c:val>
          <c:extLst xmlns:c16r2="http://schemas.microsoft.com/office/drawing/2015/06/chart">
            <c:ext xmlns:c16="http://schemas.microsoft.com/office/drawing/2014/chart" uri="{C3380CC4-5D6E-409C-BE32-E72D297353CC}">
              <c16:uniqueId val="{00000000-88E6-4785-905A-4370C20C4E0D}"/>
            </c:ext>
          </c:extLst>
        </c:ser>
        <c:dLbls>
          <c:dLblPos val="outEnd"/>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Educational Background of Clients who brought cases to FIDA- GH (Accra) in 2017</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Educational Backgrounds of Clients who brought cases to FIDA- GH (Accra) in 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Sheet1!$A$2:$A$9</c:f>
              <c:strCache>
                <c:ptCount val="8"/>
                <c:pt idx="0">
                  <c:v>Tertiary Education</c:v>
                </c:pt>
                <c:pt idx="1">
                  <c:v>Secondary Education</c:v>
                </c:pt>
                <c:pt idx="2">
                  <c:v>Uneducated</c:v>
                </c:pt>
                <c:pt idx="3">
                  <c:v>Vocational Education</c:v>
                </c:pt>
                <c:pt idx="4">
                  <c:v>Technical Education</c:v>
                </c:pt>
                <c:pt idx="5">
                  <c:v>Junior High School</c:v>
                </c:pt>
                <c:pt idx="6">
                  <c:v>Other Forms of Education</c:v>
                </c:pt>
                <c:pt idx="7">
                  <c:v>Primary Education</c:v>
                </c:pt>
              </c:strCache>
            </c:strRef>
          </c:cat>
          <c:val>
            <c:numRef>
              <c:f>Sheet1!$B$2:$B$9</c:f>
              <c:numCache>
                <c:formatCode>General</c:formatCode>
                <c:ptCount val="8"/>
                <c:pt idx="0">
                  <c:v>38</c:v>
                </c:pt>
                <c:pt idx="1">
                  <c:v>34</c:v>
                </c:pt>
                <c:pt idx="2">
                  <c:v>4</c:v>
                </c:pt>
                <c:pt idx="3">
                  <c:v>4.5</c:v>
                </c:pt>
                <c:pt idx="4">
                  <c:v>4</c:v>
                </c:pt>
                <c:pt idx="5">
                  <c:v>48</c:v>
                </c:pt>
                <c:pt idx="6">
                  <c:v>13</c:v>
                </c:pt>
                <c:pt idx="7">
                  <c:v>11</c:v>
                </c:pt>
              </c:numCache>
            </c:numRef>
          </c:val>
          <c:extLst xmlns:c16r2="http://schemas.microsoft.com/office/drawing/2015/06/chart">
            <c:ext xmlns:c16="http://schemas.microsoft.com/office/drawing/2014/chart" uri="{C3380CC4-5D6E-409C-BE32-E72D297353CC}">
              <c16:uniqueId val="{00000000-CE45-4F82-9481-5485D88CC156}"/>
            </c:ext>
          </c:extLst>
        </c:ser>
        <c:dLbls>
          <c:dLblPos val="outEnd"/>
          <c:showLegendKey val="0"/>
          <c:showVal val="1"/>
          <c:showCatName val="0"/>
          <c:showSerName val="0"/>
          <c:showPercent val="0"/>
          <c:showBubbleSize val="0"/>
        </c:dLbls>
        <c:gapWidth val="100"/>
        <c:overlap val="-24"/>
        <c:axId val="284510080"/>
        <c:axId val="284517504"/>
      </c:barChart>
      <c:catAx>
        <c:axId val="28451008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Type of Education</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4517504"/>
        <c:crosses val="autoZero"/>
        <c:auto val="1"/>
        <c:lblAlgn val="ctr"/>
        <c:lblOffset val="100"/>
        <c:noMultiLvlLbl val="0"/>
      </c:catAx>
      <c:valAx>
        <c:axId val="28451750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Number of Clients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45100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Religion of clients who brought cases to FIDA- GH (Accra) in 2017</c:v>
                </c:pt>
              </c:strCache>
            </c:strRef>
          </c:tx>
          <c:dPt>
            <c:idx val="0"/>
            <c:bubble3D val="0"/>
            <c:spPr>
              <a:solidFill>
                <a:schemeClr val="accent1"/>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DE4-4B5A-9467-5ADBE05591CF}"/>
              </c:ext>
            </c:extLst>
          </c:dPt>
          <c:dPt>
            <c:idx val="1"/>
            <c:bubble3D val="0"/>
            <c:spPr>
              <a:solidFill>
                <a:schemeClr val="accent2"/>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2-5DE4-4B5A-9467-5ADBE05591CF}"/>
              </c:ext>
            </c:extLst>
          </c:dPt>
          <c:dLbls>
            <c:dLbl>
              <c:idx val="0"/>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dLbl>
            <c:dLbl>
              <c:idx val="1"/>
              <c:layout>
                <c:manualLayout>
                  <c:x val="-5.7870370370370412E-2"/>
                  <c:y val="4.7619047619047616E-2"/>
                </c:manualLayout>
              </c:layout>
              <c:spPr>
                <a:solidFill>
                  <a:sysClr val="window" lastClr="FFFFFF"/>
                </a:solidFill>
                <a:ln>
                  <a:solidFill>
                    <a:srgbClr val="4472C4"/>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2-5DE4-4B5A-9467-5ADBE05591CF}"/>
                </c:ext>
              </c:extLst>
            </c:dLbl>
            <c:spPr>
              <a:solidFill>
                <a:sysClr val="window" lastClr="FFFFFF"/>
              </a:solidFill>
              <a:ln>
                <a:solidFill>
                  <a:srgbClr val="4472C4"/>
                </a:solidFill>
              </a:ln>
              <a:effectLst/>
            </c:sp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Christian</c:v>
                </c:pt>
                <c:pt idx="1">
                  <c:v>Moslem</c:v>
                </c:pt>
              </c:strCache>
            </c:strRef>
          </c:cat>
          <c:val>
            <c:numRef>
              <c:f>Sheet1!$B$2:$B$3</c:f>
              <c:numCache>
                <c:formatCode>General</c:formatCode>
                <c:ptCount val="2"/>
                <c:pt idx="0">
                  <c:v>155</c:v>
                </c:pt>
                <c:pt idx="1">
                  <c:v>10</c:v>
                </c:pt>
              </c:numCache>
            </c:numRef>
          </c:val>
          <c:extLst xmlns:c16r2="http://schemas.microsoft.com/office/drawing/2015/06/chart">
            <c:ext xmlns:c16="http://schemas.microsoft.com/office/drawing/2014/chart" uri="{C3380CC4-5D6E-409C-BE32-E72D297353CC}">
              <c16:uniqueId val="{00000000-5DE4-4B5A-9467-5ADBE05591CF}"/>
            </c:ext>
          </c:extLst>
        </c:ser>
        <c:dLbls>
          <c:dLblPos val="outEnd"/>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6.jpeg"/><Relationship Id="rId1" Type="http://schemas.openxmlformats.org/officeDocument/2006/relationships/image" Target="../media/image2.jpeg"/><Relationship Id="rId6" Type="http://schemas.openxmlformats.org/officeDocument/2006/relationships/image" Target="../media/image4.jpeg"/><Relationship Id="rId5" Type="http://schemas.openxmlformats.org/officeDocument/2006/relationships/image" Target="../media/image7.jpeg"/><Relationship Id="rId4"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19D6B4-A242-4BA0-8170-7825C6F8426D}"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388D22B0-7C89-4E5E-9738-304D54F6A823}">
      <dgm:prSet phldrT="[Text]"/>
      <dgm:spPr>
        <a:xfrm>
          <a:off x="1875183" y="2551723"/>
          <a:ext cx="2355158" cy="23551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FIDA CORE VALUES</a:t>
          </a:r>
        </a:p>
      </dgm:t>
    </dgm:pt>
    <dgm:pt modelId="{A6B4F2BC-0336-47FF-AFFC-653F3A87973A}" type="parTrans" cxnId="{C46B0CFE-8951-4AC8-AF3C-D3A015F3B2F0}">
      <dgm:prSet/>
      <dgm:spPr/>
      <dgm:t>
        <a:bodyPr/>
        <a:lstStyle/>
        <a:p>
          <a:endParaRPr lang="en-US"/>
        </a:p>
      </dgm:t>
    </dgm:pt>
    <dgm:pt modelId="{6647D996-DE8F-4A60-B899-5C3D617C4EB4}" type="sibTrans" cxnId="{C46B0CFE-8951-4AC8-AF3C-D3A015F3B2F0}">
      <dgm:prSet/>
      <dgm:spPr/>
      <dgm:t>
        <a:bodyPr/>
        <a:lstStyle/>
        <a:p>
          <a:endParaRPr lang="en-US"/>
        </a:p>
      </dgm:t>
    </dgm:pt>
    <dgm:pt modelId="{3FBDA0DF-4AED-4E58-B903-A41286E1120E}">
      <dgm:prSet phldrT="[Text]"/>
      <dgm:spPr>
        <a:xfrm>
          <a:off x="2228457" y="265818"/>
          <a:ext cx="1648610" cy="1783022"/>
        </a:xfr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r>
            <a:rPr lang="en-US">
              <a:solidFill>
                <a:srgbClr val="FF0000"/>
              </a:solidFill>
              <a:latin typeface="Calibri"/>
              <a:ea typeface="+mn-ea"/>
              <a:cs typeface="+mn-cs"/>
            </a:rPr>
            <a:t>TEAMWORK</a:t>
          </a:r>
        </a:p>
      </dgm:t>
    </dgm:pt>
    <dgm:pt modelId="{E0649F12-6DA4-4D77-B296-0D2E9CC67978}" type="parTrans" cxnId="{D058A006-928E-4640-8800-F18796A0DFE7}">
      <dgm:prSet/>
      <dgm:spPr/>
      <dgm:t>
        <a:bodyPr/>
        <a:lstStyle/>
        <a:p>
          <a:endParaRPr lang="en-US"/>
        </a:p>
      </dgm:t>
    </dgm:pt>
    <dgm:pt modelId="{499B20A2-5991-415A-9B69-C319872DCED5}" type="sibTrans" cxnId="{D058A006-928E-4640-8800-F18796A0DFE7}">
      <dgm:prSet/>
      <dgm:spPr>
        <a:xfrm>
          <a:off x="202917" y="1092323"/>
          <a:ext cx="5262646" cy="5262646"/>
        </a:xfrm>
        <a:solidFill>
          <a:srgbClr val="4F81BD">
            <a:tint val="60000"/>
            <a:hueOff val="0"/>
            <a:satOff val="0"/>
            <a:lumOff val="0"/>
            <a:alphaOff val="0"/>
          </a:srgbClr>
        </a:solidFill>
        <a:ln>
          <a:noFill/>
        </a:ln>
        <a:effectLst/>
      </dgm:spPr>
      <dgm:t>
        <a:bodyPr/>
        <a:lstStyle/>
        <a:p>
          <a:endParaRPr lang="en-US"/>
        </a:p>
      </dgm:t>
    </dgm:pt>
    <dgm:pt modelId="{40A20AD5-778F-4838-8160-D699849D4D93}">
      <dgm:prSet phldrT="[Text]"/>
      <dgm:spPr>
        <a:xfrm>
          <a:off x="2159789" y="5451225"/>
          <a:ext cx="1648610" cy="1648610"/>
        </a:xfrm>
        <a:blipFill rotWithShape="0">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r>
            <a:rPr lang="en-US">
              <a:solidFill>
                <a:srgbClr val="FF0000"/>
              </a:solidFill>
              <a:latin typeface="Calibri"/>
              <a:ea typeface="+mn-ea"/>
              <a:cs typeface="+mn-cs"/>
            </a:rPr>
            <a:t>PASSION</a:t>
          </a:r>
        </a:p>
      </dgm:t>
    </dgm:pt>
    <dgm:pt modelId="{4D51B1AF-7FF8-4202-A782-523E64431C27}" type="parTrans" cxnId="{D8A6961D-427C-4B56-B8F3-CF3E2D14D04F}">
      <dgm:prSet/>
      <dgm:spPr/>
      <dgm:t>
        <a:bodyPr/>
        <a:lstStyle/>
        <a:p>
          <a:endParaRPr lang="en-US"/>
        </a:p>
      </dgm:t>
    </dgm:pt>
    <dgm:pt modelId="{53B24961-2ED7-4641-B63D-50395CE4DEE7}" type="sibTrans" cxnId="{D8A6961D-427C-4B56-B8F3-CF3E2D14D04F}">
      <dgm:prSet/>
      <dgm:spPr>
        <a:xfrm>
          <a:off x="352122" y="1072234"/>
          <a:ext cx="5262646" cy="5262646"/>
        </a:xfrm>
        <a:solidFill>
          <a:srgbClr val="4F81BD">
            <a:tint val="60000"/>
            <a:hueOff val="0"/>
            <a:satOff val="0"/>
            <a:lumOff val="0"/>
            <a:alphaOff val="0"/>
          </a:srgbClr>
        </a:solidFill>
        <a:ln>
          <a:noFill/>
        </a:ln>
        <a:effectLst/>
      </dgm:spPr>
      <dgm:t>
        <a:bodyPr/>
        <a:lstStyle/>
        <a:p>
          <a:endParaRPr lang="en-US"/>
        </a:p>
      </dgm:t>
    </dgm:pt>
    <dgm:pt modelId="{588F8D38-F7F0-4DB9-8F27-19BAC39168F5}">
      <dgm:prSet phldrT="[Text]"/>
      <dgm:spPr>
        <a:xfrm>
          <a:off x="1062" y="1619010"/>
          <a:ext cx="1648610" cy="1648610"/>
        </a:xfrm>
        <a:blipFill rotWithShape="0">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ln>
        <a:effectLst/>
      </dgm:spPr>
      <dgm:t>
        <a:bodyPr/>
        <a:lstStyle/>
        <a:p>
          <a:r>
            <a:rPr lang="en-US">
              <a:solidFill>
                <a:srgbClr val="FF0000"/>
              </a:solidFill>
              <a:latin typeface="Calibri"/>
              <a:ea typeface="+mn-ea"/>
              <a:cs typeface="+mn-cs"/>
            </a:rPr>
            <a:t>COMMITMENT</a:t>
          </a:r>
        </a:p>
      </dgm:t>
    </dgm:pt>
    <dgm:pt modelId="{977C0727-E108-4419-88D3-02B6182A7C33}" type="parTrans" cxnId="{9E17F874-5AE9-41CB-B23D-1C96809650F1}">
      <dgm:prSet/>
      <dgm:spPr/>
      <dgm:t>
        <a:bodyPr/>
        <a:lstStyle/>
        <a:p>
          <a:endParaRPr lang="en-US"/>
        </a:p>
      </dgm:t>
    </dgm:pt>
    <dgm:pt modelId="{4299F213-E482-45C7-BD84-39AAC4697FAA}" type="sibTrans" cxnId="{9E17F874-5AE9-41CB-B23D-1C96809650F1}">
      <dgm:prSet/>
      <dgm:spPr>
        <a:xfrm>
          <a:off x="421439" y="1097979"/>
          <a:ext cx="5262646" cy="5262646"/>
        </a:xfrm>
        <a:solidFill>
          <a:srgbClr val="4F81BD">
            <a:tint val="60000"/>
            <a:hueOff val="0"/>
            <a:satOff val="0"/>
            <a:lumOff val="0"/>
            <a:alphaOff val="0"/>
          </a:srgbClr>
        </a:solidFill>
        <a:ln>
          <a:noFill/>
        </a:ln>
        <a:effectLst/>
      </dgm:spPr>
      <dgm:t>
        <a:bodyPr/>
        <a:lstStyle/>
        <a:p>
          <a:endParaRPr lang="en-US"/>
        </a:p>
      </dgm:t>
    </dgm:pt>
    <dgm:pt modelId="{62356880-D2A9-42A6-A36E-B81F316F1BE0}">
      <dgm:prSet phldrT="[Text]"/>
      <dgm:spPr>
        <a:xfrm>
          <a:off x="4456914" y="4190987"/>
          <a:ext cx="1648610" cy="1648610"/>
        </a:xfrm>
        <a:blipFill rotWithShape="0">
          <a:blip xmlns:r="http://schemas.openxmlformats.org/officeDocument/2006/relationships" r:embed="rId4"/>
          <a:stretch>
            <a:fillRect/>
          </a:stretch>
        </a:blipFill>
        <a:ln w="25400" cap="flat" cmpd="sng" algn="ctr">
          <a:solidFill>
            <a:sysClr val="window" lastClr="FFFFFF">
              <a:hueOff val="0"/>
              <a:satOff val="0"/>
              <a:lumOff val="0"/>
              <a:alphaOff val="0"/>
            </a:sysClr>
          </a:solidFill>
          <a:prstDash val="solid"/>
        </a:ln>
        <a:effectLst/>
      </dgm:spPr>
      <dgm:t>
        <a:bodyPr/>
        <a:lstStyle/>
        <a:p>
          <a:r>
            <a:rPr lang="en-US">
              <a:solidFill>
                <a:srgbClr val="FF0000"/>
              </a:solidFill>
              <a:latin typeface="Calibri"/>
              <a:ea typeface="+mn-ea"/>
              <a:cs typeface="+mn-cs"/>
            </a:rPr>
            <a:t>RESPECT</a:t>
          </a:r>
        </a:p>
        <a:p>
          <a:endParaRPr lang="en-US">
            <a:solidFill>
              <a:sysClr val="window" lastClr="FFFFFF"/>
            </a:solidFill>
            <a:latin typeface="Calibri"/>
            <a:ea typeface="+mn-ea"/>
            <a:cs typeface="+mn-cs"/>
          </a:endParaRPr>
        </a:p>
      </dgm:t>
    </dgm:pt>
    <dgm:pt modelId="{ACD335AA-52C2-481D-9112-52A1EFD52B4E}" type="parTrans" cxnId="{84B7D9FC-0E4B-445B-A9A5-3E3F1DB4BBF1}">
      <dgm:prSet/>
      <dgm:spPr/>
      <dgm:t>
        <a:bodyPr/>
        <a:lstStyle/>
        <a:p>
          <a:endParaRPr lang="en-US"/>
        </a:p>
      </dgm:t>
    </dgm:pt>
    <dgm:pt modelId="{5E5C934B-FD81-472B-921C-C9ED475E8414}" type="sibTrans" cxnId="{84B7D9FC-0E4B-445B-A9A5-3E3F1DB4BBF1}">
      <dgm:prSet/>
      <dgm:spPr>
        <a:xfrm>
          <a:off x="436755" y="1073605"/>
          <a:ext cx="5262646" cy="5262646"/>
        </a:xfrm>
        <a:solidFill>
          <a:srgbClr val="4F81BD">
            <a:tint val="60000"/>
            <a:hueOff val="0"/>
            <a:satOff val="0"/>
            <a:lumOff val="0"/>
            <a:alphaOff val="0"/>
          </a:srgbClr>
        </a:solidFill>
        <a:ln>
          <a:noFill/>
        </a:ln>
        <a:effectLst/>
      </dgm:spPr>
      <dgm:t>
        <a:bodyPr/>
        <a:lstStyle/>
        <a:p>
          <a:endParaRPr lang="en-US"/>
        </a:p>
      </dgm:t>
    </dgm:pt>
    <dgm:pt modelId="{FFD7D130-04F6-4192-874F-3F49238B84E7}">
      <dgm:prSet phldrT="[Text]"/>
      <dgm:spPr>
        <a:xfrm>
          <a:off x="4342206" y="1704849"/>
          <a:ext cx="1635702" cy="1648610"/>
        </a:xfrm>
        <a:blipFill rotWithShape="0">
          <a:blip xmlns:r="http://schemas.openxmlformats.org/officeDocument/2006/relationships" r:embed="rId5"/>
          <a:stretch>
            <a:fillRect/>
          </a:stretch>
        </a:blipFill>
        <a:ln w="25400" cap="flat" cmpd="sng" algn="ctr">
          <a:solidFill>
            <a:sysClr val="window" lastClr="FFFFFF">
              <a:hueOff val="0"/>
              <a:satOff val="0"/>
              <a:lumOff val="0"/>
              <a:alphaOff val="0"/>
            </a:sysClr>
          </a:solidFill>
          <a:prstDash val="solid"/>
        </a:ln>
        <a:effectLst/>
      </dgm:spPr>
      <dgm:t>
        <a:bodyPr/>
        <a:lstStyle/>
        <a:p>
          <a:r>
            <a:rPr lang="en-US">
              <a:solidFill>
                <a:srgbClr val="FF0000"/>
              </a:solidFill>
              <a:latin typeface="Calibri"/>
              <a:ea typeface="+mn-ea"/>
              <a:cs typeface="+mn-cs"/>
            </a:rPr>
            <a:t>INTEGRITY</a:t>
          </a:r>
        </a:p>
      </dgm:t>
    </dgm:pt>
    <dgm:pt modelId="{F97C426C-3EE0-4177-BCDB-BC9DBD9F28AD}" type="parTrans" cxnId="{F79CCB63-93CB-46F6-820F-65B8E633E64D}">
      <dgm:prSet/>
      <dgm:spPr/>
      <dgm:t>
        <a:bodyPr/>
        <a:lstStyle/>
        <a:p>
          <a:endParaRPr lang="en-US"/>
        </a:p>
      </dgm:t>
    </dgm:pt>
    <dgm:pt modelId="{DA5CE24D-142A-461A-87AC-9A7C2A8007FE}" type="sibTrans" cxnId="{F79CCB63-93CB-46F6-820F-65B8E633E64D}">
      <dgm:prSet/>
      <dgm:spPr>
        <a:xfrm>
          <a:off x="341171" y="1250463"/>
          <a:ext cx="5262646" cy="5262646"/>
        </a:xfrm>
        <a:solidFill>
          <a:srgbClr val="4F81BD">
            <a:tint val="60000"/>
            <a:hueOff val="0"/>
            <a:satOff val="0"/>
            <a:lumOff val="0"/>
            <a:alphaOff val="0"/>
          </a:srgbClr>
        </a:solidFill>
        <a:ln>
          <a:noFill/>
        </a:ln>
        <a:effectLst/>
      </dgm:spPr>
      <dgm:t>
        <a:bodyPr/>
        <a:lstStyle/>
        <a:p>
          <a:endParaRPr lang="en-US"/>
        </a:p>
      </dgm:t>
    </dgm:pt>
    <dgm:pt modelId="{82D82E0E-23C6-4B84-873C-A5B613875660}">
      <dgm:prSet phldrT="[Text]"/>
      <dgm:spPr>
        <a:xfrm>
          <a:off x="0" y="4276807"/>
          <a:ext cx="1648610" cy="1648610"/>
        </a:xfrm>
        <a:blipFill rotWithShape="0">
          <a:blip xmlns:r="http://schemas.openxmlformats.org/officeDocument/2006/relationships" r:embed="rId6"/>
          <a:stretch>
            <a:fillRect/>
          </a:stretch>
        </a:blipFill>
        <a:ln w="25400" cap="flat" cmpd="sng" algn="ctr">
          <a:solidFill>
            <a:sysClr val="window" lastClr="FFFFFF">
              <a:hueOff val="0"/>
              <a:satOff val="0"/>
              <a:lumOff val="0"/>
              <a:alphaOff val="0"/>
            </a:sysClr>
          </a:solidFill>
          <a:prstDash val="solid"/>
        </a:ln>
        <a:effectLst/>
      </dgm:spPr>
      <dgm:t>
        <a:bodyPr/>
        <a:lstStyle/>
        <a:p>
          <a:r>
            <a:rPr lang="en-US">
              <a:solidFill>
                <a:srgbClr val="FF0000"/>
              </a:solidFill>
              <a:latin typeface="Calibri"/>
              <a:ea typeface="+mn-ea"/>
              <a:cs typeface="+mn-cs"/>
            </a:rPr>
            <a:t>ACCOUNTABILITY</a:t>
          </a:r>
        </a:p>
      </dgm:t>
    </dgm:pt>
    <dgm:pt modelId="{4C113C62-398E-4F1B-9C01-1FB511B2C06E}" type="parTrans" cxnId="{6A9C2C88-7E0D-4A3F-8F7A-9295A9EBBB9D}">
      <dgm:prSet/>
      <dgm:spPr/>
      <dgm:t>
        <a:bodyPr/>
        <a:lstStyle/>
        <a:p>
          <a:endParaRPr lang="en-US"/>
        </a:p>
      </dgm:t>
    </dgm:pt>
    <dgm:pt modelId="{03847FDE-695B-44E9-B442-8FD9465A3459}" type="sibTrans" cxnId="{6A9C2C88-7E0D-4A3F-8F7A-9295A9EBBB9D}">
      <dgm:prSet/>
      <dgm:spPr>
        <a:xfrm>
          <a:off x="395575" y="1141772"/>
          <a:ext cx="5262646" cy="5262646"/>
        </a:xfrm>
        <a:solidFill>
          <a:srgbClr val="4F81BD">
            <a:tint val="60000"/>
            <a:hueOff val="0"/>
            <a:satOff val="0"/>
            <a:lumOff val="0"/>
            <a:alphaOff val="0"/>
          </a:srgbClr>
        </a:solidFill>
        <a:ln>
          <a:noFill/>
        </a:ln>
        <a:effectLst/>
      </dgm:spPr>
      <dgm:t>
        <a:bodyPr/>
        <a:lstStyle/>
        <a:p>
          <a:endParaRPr lang="en-US"/>
        </a:p>
      </dgm:t>
    </dgm:pt>
    <dgm:pt modelId="{DD21A50E-EFF3-45A7-B24D-A32A231933B9}" type="pres">
      <dgm:prSet presAssocID="{C619D6B4-A242-4BA0-8170-7825C6F8426D}" presName="Name0" presStyleCnt="0">
        <dgm:presLayoutVars>
          <dgm:chMax val="1"/>
          <dgm:dir/>
          <dgm:animLvl val="ctr"/>
          <dgm:resizeHandles val="exact"/>
        </dgm:presLayoutVars>
      </dgm:prSet>
      <dgm:spPr/>
      <dgm:t>
        <a:bodyPr/>
        <a:lstStyle/>
        <a:p>
          <a:endParaRPr lang="en-US"/>
        </a:p>
      </dgm:t>
    </dgm:pt>
    <dgm:pt modelId="{E8054FF2-A11F-468F-8216-EBBD03D1E1E9}" type="pres">
      <dgm:prSet presAssocID="{388D22B0-7C89-4E5E-9738-304D54F6A823}" presName="centerShape" presStyleLbl="node0" presStyleIdx="0" presStyleCnt="1"/>
      <dgm:spPr>
        <a:prstGeom prst="ellipse">
          <a:avLst/>
        </a:prstGeom>
      </dgm:spPr>
      <dgm:t>
        <a:bodyPr/>
        <a:lstStyle/>
        <a:p>
          <a:endParaRPr lang="en-US"/>
        </a:p>
      </dgm:t>
    </dgm:pt>
    <dgm:pt modelId="{5801C972-4DF1-4D49-9C71-0716BD0C01AA}" type="pres">
      <dgm:prSet presAssocID="{3FBDA0DF-4AED-4E58-B903-A41286E1120E}" presName="node" presStyleLbl="node1" presStyleIdx="0" presStyleCnt="6" custScaleY="108153">
        <dgm:presLayoutVars>
          <dgm:bulletEnabled val="1"/>
        </dgm:presLayoutVars>
      </dgm:prSet>
      <dgm:spPr>
        <a:prstGeom prst="ellipse">
          <a:avLst/>
        </a:prstGeom>
      </dgm:spPr>
      <dgm:t>
        <a:bodyPr/>
        <a:lstStyle/>
        <a:p>
          <a:endParaRPr lang="en-US"/>
        </a:p>
      </dgm:t>
    </dgm:pt>
    <dgm:pt modelId="{90CC9580-4269-4AD5-AF39-5ABBBF9251D8}" type="pres">
      <dgm:prSet presAssocID="{3FBDA0DF-4AED-4E58-B903-A41286E1120E}" presName="dummy" presStyleCnt="0"/>
      <dgm:spPr/>
    </dgm:pt>
    <dgm:pt modelId="{ED4144C2-89A5-450A-9A4D-0A88779A735C}" type="pres">
      <dgm:prSet presAssocID="{499B20A2-5991-415A-9B69-C319872DCED5}" presName="sibTrans" presStyleLbl="sibTrans2D1" presStyleIdx="0" presStyleCnt="6" custLinFactNeighborX="-913"/>
      <dgm:spPr>
        <a:prstGeom prst="blockArc">
          <a:avLst>
            <a:gd name="adj1" fmla="val 16428026"/>
            <a:gd name="adj2" fmla="val 19939614"/>
            <a:gd name="adj3" fmla="val 4511"/>
          </a:avLst>
        </a:prstGeom>
      </dgm:spPr>
      <dgm:t>
        <a:bodyPr/>
        <a:lstStyle/>
        <a:p>
          <a:endParaRPr lang="en-US"/>
        </a:p>
      </dgm:t>
    </dgm:pt>
    <dgm:pt modelId="{3387D020-DCED-470A-A7CE-2142A766260F}" type="pres">
      <dgm:prSet presAssocID="{FFD7D130-04F6-4192-874F-3F49238B84E7}" presName="node" presStyleLbl="node1" presStyleIdx="1" presStyleCnt="6" custScaleX="99217" custRadScaleRad="94289" custRadScaleInc="1688">
        <dgm:presLayoutVars>
          <dgm:bulletEnabled val="1"/>
        </dgm:presLayoutVars>
      </dgm:prSet>
      <dgm:spPr>
        <a:prstGeom prst="ellipse">
          <a:avLst/>
        </a:prstGeom>
      </dgm:spPr>
      <dgm:t>
        <a:bodyPr/>
        <a:lstStyle/>
        <a:p>
          <a:endParaRPr lang="en-US"/>
        </a:p>
      </dgm:t>
    </dgm:pt>
    <dgm:pt modelId="{CEE50C3F-0D93-452B-A6DA-8CA3072D99E0}" type="pres">
      <dgm:prSet presAssocID="{FFD7D130-04F6-4192-874F-3F49238B84E7}" presName="dummy" presStyleCnt="0"/>
      <dgm:spPr/>
    </dgm:pt>
    <dgm:pt modelId="{EA5BA34F-79A8-4CFC-B186-58D1B1597669}" type="pres">
      <dgm:prSet presAssocID="{DA5CE24D-142A-461A-87AC-9A7C2A8007FE}" presName="sibTrans" presStyleLbl="sibTrans2D1" presStyleIdx="1" presStyleCnt="6"/>
      <dgm:spPr>
        <a:prstGeom prst="blockArc">
          <a:avLst>
            <a:gd name="adj1" fmla="val 19696220"/>
            <a:gd name="adj2" fmla="val 1568970"/>
            <a:gd name="adj3" fmla="val 4511"/>
          </a:avLst>
        </a:prstGeom>
      </dgm:spPr>
      <dgm:t>
        <a:bodyPr/>
        <a:lstStyle/>
        <a:p>
          <a:endParaRPr lang="en-US"/>
        </a:p>
      </dgm:t>
    </dgm:pt>
    <dgm:pt modelId="{637749C4-2BDE-445F-A453-EFCBC94943F1}" type="pres">
      <dgm:prSet presAssocID="{62356880-D2A9-42A6-A36E-B81F316F1BE0}" presName="node" presStyleLbl="node1" presStyleIdx="2" presStyleCnt="6" custRadScaleRad="99687" custRadScaleInc="32320">
        <dgm:presLayoutVars>
          <dgm:bulletEnabled val="1"/>
        </dgm:presLayoutVars>
      </dgm:prSet>
      <dgm:spPr>
        <a:prstGeom prst="ellipse">
          <a:avLst/>
        </a:prstGeom>
      </dgm:spPr>
      <dgm:t>
        <a:bodyPr/>
        <a:lstStyle/>
        <a:p>
          <a:endParaRPr lang="en-US"/>
        </a:p>
      </dgm:t>
    </dgm:pt>
    <dgm:pt modelId="{3359B7EC-9F2C-40F9-A82E-1C6926F0A6E8}" type="pres">
      <dgm:prSet presAssocID="{62356880-D2A9-42A6-A36E-B81F316F1BE0}" presName="dummy" presStyleCnt="0"/>
      <dgm:spPr/>
    </dgm:pt>
    <dgm:pt modelId="{45736FA2-E7F1-432C-A969-9654A21185A9}" type="pres">
      <dgm:prSet presAssocID="{5E5C934B-FD81-472B-921C-C9ED475E8414}" presName="sibTrans" presStyleLbl="sibTrans2D1" presStyleIdx="2" presStyleCnt="6"/>
      <dgm:spPr>
        <a:prstGeom prst="blockArc">
          <a:avLst>
            <a:gd name="adj1" fmla="val 1837745"/>
            <a:gd name="adj2" fmla="val 5512275"/>
            <a:gd name="adj3" fmla="val 4511"/>
          </a:avLst>
        </a:prstGeom>
      </dgm:spPr>
      <dgm:t>
        <a:bodyPr/>
        <a:lstStyle/>
        <a:p>
          <a:endParaRPr lang="en-US"/>
        </a:p>
      </dgm:t>
    </dgm:pt>
    <dgm:pt modelId="{E7132E2F-C088-4CB8-8778-27E54C16FE23}" type="pres">
      <dgm:prSet presAssocID="{40A20AD5-778F-4838-8160-D699849D4D93}" presName="node" presStyleLbl="node1" presStyleIdx="3" presStyleCnt="6" custRadScaleRad="99035" custRadScaleInc="7724">
        <dgm:presLayoutVars>
          <dgm:bulletEnabled val="1"/>
        </dgm:presLayoutVars>
      </dgm:prSet>
      <dgm:spPr>
        <a:prstGeom prst="ellipse">
          <a:avLst/>
        </a:prstGeom>
      </dgm:spPr>
      <dgm:t>
        <a:bodyPr/>
        <a:lstStyle/>
        <a:p>
          <a:endParaRPr lang="en-US"/>
        </a:p>
      </dgm:t>
    </dgm:pt>
    <dgm:pt modelId="{3A47AD60-811B-4E86-869B-BBD557CE2D9B}" type="pres">
      <dgm:prSet presAssocID="{40A20AD5-778F-4838-8160-D699849D4D93}" presName="dummy" presStyleCnt="0"/>
      <dgm:spPr/>
    </dgm:pt>
    <dgm:pt modelId="{AA8FEC7A-6B96-47E2-B6AF-51AC5A490FF9}" type="pres">
      <dgm:prSet presAssocID="{53B24961-2ED7-4641-B63D-50395CE4DEE7}" presName="sibTrans" presStyleLbl="sibTrans2D1" presStyleIdx="3" presStyleCnt="6"/>
      <dgm:spPr>
        <a:prstGeom prst="blockArc">
          <a:avLst>
            <a:gd name="adj1" fmla="val 5399132"/>
            <a:gd name="adj2" fmla="val 8825164"/>
            <a:gd name="adj3" fmla="val 4511"/>
          </a:avLst>
        </a:prstGeom>
      </dgm:spPr>
      <dgm:t>
        <a:bodyPr/>
        <a:lstStyle/>
        <a:p>
          <a:endParaRPr lang="en-US"/>
        </a:p>
      </dgm:t>
    </dgm:pt>
    <dgm:pt modelId="{93043907-38C5-419B-AEC8-6247064FB391}" type="pres">
      <dgm:prSet presAssocID="{82D82E0E-23C6-4B84-873C-A5B613875660}" presName="node" presStyleLbl="node1" presStyleIdx="4" presStyleCnt="6" custRadScaleRad="101782" custRadScaleInc="-8015">
        <dgm:presLayoutVars>
          <dgm:bulletEnabled val="1"/>
        </dgm:presLayoutVars>
      </dgm:prSet>
      <dgm:spPr>
        <a:prstGeom prst="ellipse">
          <a:avLst/>
        </a:prstGeom>
      </dgm:spPr>
      <dgm:t>
        <a:bodyPr/>
        <a:lstStyle/>
        <a:p>
          <a:endParaRPr lang="en-US"/>
        </a:p>
      </dgm:t>
    </dgm:pt>
    <dgm:pt modelId="{8D96C911-1CC7-4E3B-BFA1-3C6D0F3CC140}" type="pres">
      <dgm:prSet presAssocID="{82D82E0E-23C6-4B84-873C-A5B613875660}" presName="dummy" presStyleCnt="0"/>
      <dgm:spPr/>
    </dgm:pt>
    <dgm:pt modelId="{5F6C9AFE-D766-4A83-8B04-837D06E33994}" type="pres">
      <dgm:prSet presAssocID="{03847FDE-695B-44E9-B442-8FD9465A3459}" presName="sibTrans" presStyleLbl="sibTrans2D1" presStyleIdx="4" presStyleCnt="6"/>
      <dgm:spPr>
        <a:prstGeom prst="blockArc">
          <a:avLst>
            <a:gd name="adj1" fmla="val 8934768"/>
            <a:gd name="adj2" fmla="val 12667981"/>
            <a:gd name="adj3" fmla="val 4511"/>
          </a:avLst>
        </a:prstGeom>
      </dgm:spPr>
      <dgm:t>
        <a:bodyPr/>
        <a:lstStyle/>
        <a:p>
          <a:endParaRPr lang="en-US"/>
        </a:p>
      </dgm:t>
    </dgm:pt>
    <dgm:pt modelId="{25FDFEDC-AFDA-46F2-92DB-B58494465FF1}" type="pres">
      <dgm:prSet presAssocID="{588F8D38-F7F0-4DB9-8F27-19BAC39168F5}" presName="node" presStyleLbl="node1" presStyleIdx="5" presStyleCnt="6">
        <dgm:presLayoutVars>
          <dgm:bulletEnabled val="1"/>
        </dgm:presLayoutVars>
      </dgm:prSet>
      <dgm:spPr>
        <a:prstGeom prst="ellipse">
          <a:avLst/>
        </a:prstGeom>
      </dgm:spPr>
      <dgm:t>
        <a:bodyPr/>
        <a:lstStyle/>
        <a:p>
          <a:endParaRPr lang="en-US"/>
        </a:p>
      </dgm:t>
    </dgm:pt>
    <dgm:pt modelId="{C54DEB48-2512-43C7-AE2B-7DB41E178295}" type="pres">
      <dgm:prSet presAssocID="{588F8D38-F7F0-4DB9-8F27-19BAC39168F5}" presName="dummy" presStyleCnt="0"/>
      <dgm:spPr/>
    </dgm:pt>
    <dgm:pt modelId="{0EF9487D-9E31-4EC9-872D-32061659CCE2}" type="pres">
      <dgm:prSet presAssocID="{4299F213-E482-45C7-BD84-39AAC4697FAA}" presName="sibTrans" presStyleLbl="sibTrans2D1" presStyleIdx="5" presStyleCnt="6"/>
      <dgm:spPr>
        <a:prstGeom prst="blockArc">
          <a:avLst>
            <a:gd name="adj1" fmla="val 12600000"/>
            <a:gd name="adj2" fmla="val 16200000"/>
            <a:gd name="adj3" fmla="val 4511"/>
          </a:avLst>
        </a:prstGeom>
      </dgm:spPr>
      <dgm:t>
        <a:bodyPr/>
        <a:lstStyle/>
        <a:p>
          <a:endParaRPr lang="en-US"/>
        </a:p>
      </dgm:t>
    </dgm:pt>
  </dgm:ptLst>
  <dgm:cxnLst>
    <dgm:cxn modelId="{8AB78A08-902E-4E7F-A0A6-58AE31499FF1}" type="presOf" srcId="{82D82E0E-23C6-4B84-873C-A5B613875660}" destId="{93043907-38C5-419B-AEC8-6247064FB391}" srcOrd="0" destOrd="0" presId="urn:microsoft.com/office/officeart/2005/8/layout/radial6"/>
    <dgm:cxn modelId="{B14DA94B-B5CE-4783-A1FB-44D4623D1A2C}" type="presOf" srcId="{5E5C934B-FD81-472B-921C-C9ED475E8414}" destId="{45736FA2-E7F1-432C-A969-9654A21185A9}" srcOrd="0" destOrd="0" presId="urn:microsoft.com/office/officeart/2005/8/layout/radial6"/>
    <dgm:cxn modelId="{0A13DE17-3351-4F69-87EA-BE3E1D85FA52}" type="presOf" srcId="{C619D6B4-A242-4BA0-8170-7825C6F8426D}" destId="{DD21A50E-EFF3-45A7-B24D-A32A231933B9}" srcOrd="0" destOrd="0" presId="urn:microsoft.com/office/officeart/2005/8/layout/radial6"/>
    <dgm:cxn modelId="{D058A006-928E-4640-8800-F18796A0DFE7}" srcId="{388D22B0-7C89-4E5E-9738-304D54F6A823}" destId="{3FBDA0DF-4AED-4E58-B903-A41286E1120E}" srcOrd="0" destOrd="0" parTransId="{E0649F12-6DA4-4D77-B296-0D2E9CC67978}" sibTransId="{499B20A2-5991-415A-9B69-C319872DCED5}"/>
    <dgm:cxn modelId="{84B7D9FC-0E4B-445B-A9A5-3E3F1DB4BBF1}" srcId="{388D22B0-7C89-4E5E-9738-304D54F6A823}" destId="{62356880-D2A9-42A6-A36E-B81F316F1BE0}" srcOrd="2" destOrd="0" parTransId="{ACD335AA-52C2-481D-9112-52A1EFD52B4E}" sibTransId="{5E5C934B-FD81-472B-921C-C9ED475E8414}"/>
    <dgm:cxn modelId="{135556AD-7AB3-47E9-A3AD-0A90EAB4FCA4}" type="presOf" srcId="{DA5CE24D-142A-461A-87AC-9A7C2A8007FE}" destId="{EA5BA34F-79A8-4CFC-B186-58D1B1597669}" srcOrd="0" destOrd="0" presId="urn:microsoft.com/office/officeart/2005/8/layout/radial6"/>
    <dgm:cxn modelId="{F79CCB63-93CB-46F6-820F-65B8E633E64D}" srcId="{388D22B0-7C89-4E5E-9738-304D54F6A823}" destId="{FFD7D130-04F6-4192-874F-3F49238B84E7}" srcOrd="1" destOrd="0" parTransId="{F97C426C-3EE0-4177-BCDB-BC9DBD9F28AD}" sibTransId="{DA5CE24D-142A-461A-87AC-9A7C2A8007FE}"/>
    <dgm:cxn modelId="{418F2224-68C5-46D9-94BB-B4DE45742DE9}" type="presOf" srcId="{499B20A2-5991-415A-9B69-C319872DCED5}" destId="{ED4144C2-89A5-450A-9A4D-0A88779A735C}" srcOrd="0" destOrd="0" presId="urn:microsoft.com/office/officeart/2005/8/layout/radial6"/>
    <dgm:cxn modelId="{E5B80C43-5950-4CE9-A2E8-0DD94D3E01C9}" type="presOf" srcId="{53B24961-2ED7-4641-B63D-50395CE4DEE7}" destId="{AA8FEC7A-6B96-47E2-B6AF-51AC5A490FF9}" srcOrd="0" destOrd="0" presId="urn:microsoft.com/office/officeart/2005/8/layout/radial6"/>
    <dgm:cxn modelId="{FF04ECF3-38CC-486A-9BAA-B8498ADE717A}" type="presOf" srcId="{62356880-D2A9-42A6-A36E-B81F316F1BE0}" destId="{637749C4-2BDE-445F-A453-EFCBC94943F1}" srcOrd="0" destOrd="0" presId="urn:microsoft.com/office/officeart/2005/8/layout/radial6"/>
    <dgm:cxn modelId="{CEDDDAC3-FD6A-4D92-AE11-8861F5490CC3}" type="presOf" srcId="{40A20AD5-778F-4838-8160-D699849D4D93}" destId="{E7132E2F-C088-4CB8-8778-27E54C16FE23}" srcOrd="0" destOrd="0" presId="urn:microsoft.com/office/officeart/2005/8/layout/radial6"/>
    <dgm:cxn modelId="{C885FB32-1BD1-4E9F-B44F-29447DB2AC0C}" type="presOf" srcId="{3FBDA0DF-4AED-4E58-B903-A41286E1120E}" destId="{5801C972-4DF1-4D49-9C71-0716BD0C01AA}" srcOrd="0" destOrd="0" presId="urn:microsoft.com/office/officeart/2005/8/layout/radial6"/>
    <dgm:cxn modelId="{F874A84E-2DC5-4B3A-80C5-738A68533C12}" type="presOf" srcId="{FFD7D130-04F6-4192-874F-3F49238B84E7}" destId="{3387D020-DCED-470A-A7CE-2142A766260F}" srcOrd="0" destOrd="0" presId="urn:microsoft.com/office/officeart/2005/8/layout/radial6"/>
    <dgm:cxn modelId="{5D3AFB0A-E8B7-4FA3-ADF8-1FEEC7B155EC}" type="presOf" srcId="{03847FDE-695B-44E9-B442-8FD9465A3459}" destId="{5F6C9AFE-D766-4A83-8B04-837D06E33994}" srcOrd="0" destOrd="0" presId="urn:microsoft.com/office/officeart/2005/8/layout/radial6"/>
    <dgm:cxn modelId="{25E1A4BA-9FB9-4B82-9D9B-FD343E8444E7}" type="presOf" srcId="{588F8D38-F7F0-4DB9-8F27-19BAC39168F5}" destId="{25FDFEDC-AFDA-46F2-92DB-B58494465FF1}" srcOrd="0" destOrd="0" presId="urn:microsoft.com/office/officeart/2005/8/layout/radial6"/>
    <dgm:cxn modelId="{C46B0CFE-8951-4AC8-AF3C-D3A015F3B2F0}" srcId="{C619D6B4-A242-4BA0-8170-7825C6F8426D}" destId="{388D22B0-7C89-4E5E-9738-304D54F6A823}" srcOrd="0" destOrd="0" parTransId="{A6B4F2BC-0336-47FF-AFFC-653F3A87973A}" sibTransId="{6647D996-DE8F-4A60-B899-5C3D617C4EB4}"/>
    <dgm:cxn modelId="{9E17F874-5AE9-41CB-B23D-1C96809650F1}" srcId="{388D22B0-7C89-4E5E-9738-304D54F6A823}" destId="{588F8D38-F7F0-4DB9-8F27-19BAC39168F5}" srcOrd="5" destOrd="0" parTransId="{977C0727-E108-4419-88D3-02B6182A7C33}" sibTransId="{4299F213-E482-45C7-BD84-39AAC4697FAA}"/>
    <dgm:cxn modelId="{6A9C2C88-7E0D-4A3F-8F7A-9295A9EBBB9D}" srcId="{388D22B0-7C89-4E5E-9738-304D54F6A823}" destId="{82D82E0E-23C6-4B84-873C-A5B613875660}" srcOrd="4" destOrd="0" parTransId="{4C113C62-398E-4F1B-9C01-1FB511B2C06E}" sibTransId="{03847FDE-695B-44E9-B442-8FD9465A3459}"/>
    <dgm:cxn modelId="{D8A6961D-427C-4B56-B8F3-CF3E2D14D04F}" srcId="{388D22B0-7C89-4E5E-9738-304D54F6A823}" destId="{40A20AD5-778F-4838-8160-D699849D4D93}" srcOrd="3" destOrd="0" parTransId="{4D51B1AF-7FF8-4202-A782-523E64431C27}" sibTransId="{53B24961-2ED7-4641-B63D-50395CE4DEE7}"/>
    <dgm:cxn modelId="{7A017500-33B7-4D05-BB64-A0116A26721D}" type="presOf" srcId="{388D22B0-7C89-4E5E-9738-304D54F6A823}" destId="{E8054FF2-A11F-468F-8216-EBBD03D1E1E9}" srcOrd="0" destOrd="0" presId="urn:microsoft.com/office/officeart/2005/8/layout/radial6"/>
    <dgm:cxn modelId="{F0483795-EE8D-4300-8F05-A7BC6F9CA47C}" type="presOf" srcId="{4299F213-E482-45C7-BD84-39AAC4697FAA}" destId="{0EF9487D-9E31-4EC9-872D-32061659CCE2}" srcOrd="0" destOrd="0" presId="urn:microsoft.com/office/officeart/2005/8/layout/radial6"/>
    <dgm:cxn modelId="{85A104DD-BE1B-4F27-B3BB-91857DC24483}" type="presParOf" srcId="{DD21A50E-EFF3-45A7-B24D-A32A231933B9}" destId="{E8054FF2-A11F-468F-8216-EBBD03D1E1E9}" srcOrd="0" destOrd="0" presId="urn:microsoft.com/office/officeart/2005/8/layout/radial6"/>
    <dgm:cxn modelId="{E8FA3979-130F-4AB3-913D-875E1CCDBB80}" type="presParOf" srcId="{DD21A50E-EFF3-45A7-B24D-A32A231933B9}" destId="{5801C972-4DF1-4D49-9C71-0716BD0C01AA}" srcOrd="1" destOrd="0" presId="urn:microsoft.com/office/officeart/2005/8/layout/radial6"/>
    <dgm:cxn modelId="{E458D3B5-770C-4ACE-AE31-E3B2626EF37F}" type="presParOf" srcId="{DD21A50E-EFF3-45A7-B24D-A32A231933B9}" destId="{90CC9580-4269-4AD5-AF39-5ABBBF9251D8}" srcOrd="2" destOrd="0" presId="urn:microsoft.com/office/officeart/2005/8/layout/radial6"/>
    <dgm:cxn modelId="{B059F36A-D74A-4619-B383-11FFA1DA228B}" type="presParOf" srcId="{DD21A50E-EFF3-45A7-B24D-A32A231933B9}" destId="{ED4144C2-89A5-450A-9A4D-0A88779A735C}" srcOrd="3" destOrd="0" presId="urn:microsoft.com/office/officeart/2005/8/layout/radial6"/>
    <dgm:cxn modelId="{2D94C97B-8FB7-4693-899B-797AB3F1C2BD}" type="presParOf" srcId="{DD21A50E-EFF3-45A7-B24D-A32A231933B9}" destId="{3387D020-DCED-470A-A7CE-2142A766260F}" srcOrd="4" destOrd="0" presId="urn:microsoft.com/office/officeart/2005/8/layout/radial6"/>
    <dgm:cxn modelId="{5DB3B036-FB38-4B6A-B5E9-9891941F4C7B}" type="presParOf" srcId="{DD21A50E-EFF3-45A7-B24D-A32A231933B9}" destId="{CEE50C3F-0D93-452B-A6DA-8CA3072D99E0}" srcOrd="5" destOrd="0" presId="urn:microsoft.com/office/officeart/2005/8/layout/radial6"/>
    <dgm:cxn modelId="{30185C7E-9096-49F0-9A44-0A73DB459954}" type="presParOf" srcId="{DD21A50E-EFF3-45A7-B24D-A32A231933B9}" destId="{EA5BA34F-79A8-4CFC-B186-58D1B1597669}" srcOrd="6" destOrd="0" presId="urn:microsoft.com/office/officeart/2005/8/layout/radial6"/>
    <dgm:cxn modelId="{35418675-69D8-4294-8BC7-4744175C29F4}" type="presParOf" srcId="{DD21A50E-EFF3-45A7-B24D-A32A231933B9}" destId="{637749C4-2BDE-445F-A453-EFCBC94943F1}" srcOrd="7" destOrd="0" presId="urn:microsoft.com/office/officeart/2005/8/layout/radial6"/>
    <dgm:cxn modelId="{19379A95-9580-4151-9DA5-ED56EE6DE6AB}" type="presParOf" srcId="{DD21A50E-EFF3-45A7-B24D-A32A231933B9}" destId="{3359B7EC-9F2C-40F9-A82E-1C6926F0A6E8}" srcOrd="8" destOrd="0" presId="urn:microsoft.com/office/officeart/2005/8/layout/radial6"/>
    <dgm:cxn modelId="{586FBA1B-0BF2-4F4F-BEAE-6D729601D1D0}" type="presParOf" srcId="{DD21A50E-EFF3-45A7-B24D-A32A231933B9}" destId="{45736FA2-E7F1-432C-A969-9654A21185A9}" srcOrd="9" destOrd="0" presId="urn:microsoft.com/office/officeart/2005/8/layout/radial6"/>
    <dgm:cxn modelId="{E2A391DF-E3FA-468A-A81C-5F7E3827D613}" type="presParOf" srcId="{DD21A50E-EFF3-45A7-B24D-A32A231933B9}" destId="{E7132E2F-C088-4CB8-8778-27E54C16FE23}" srcOrd="10" destOrd="0" presId="urn:microsoft.com/office/officeart/2005/8/layout/radial6"/>
    <dgm:cxn modelId="{0193A746-21AA-4AD4-8FEE-A4C9AF2852FE}" type="presParOf" srcId="{DD21A50E-EFF3-45A7-B24D-A32A231933B9}" destId="{3A47AD60-811B-4E86-869B-BBD557CE2D9B}" srcOrd="11" destOrd="0" presId="urn:microsoft.com/office/officeart/2005/8/layout/radial6"/>
    <dgm:cxn modelId="{1F86106F-BE2E-4B30-AF27-CA1F40EB7316}" type="presParOf" srcId="{DD21A50E-EFF3-45A7-B24D-A32A231933B9}" destId="{AA8FEC7A-6B96-47E2-B6AF-51AC5A490FF9}" srcOrd="12" destOrd="0" presId="urn:microsoft.com/office/officeart/2005/8/layout/radial6"/>
    <dgm:cxn modelId="{22707E07-8DAB-402D-933B-1761F5F2012D}" type="presParOf" srcId="{DD21A50E-EFF3-45A7-B24D-A32A231933B9}" destId="{93043907-38C5-419B-AEC8-6247064FB391}" srcOrd="13" destOrd="0" presId="urn:microsoft.com/office/officeart/2005/8/layout/radial6"/>
    <dgm:cxn modelId="{33CDA05F-6363-49D7-9A37-F9355B33D36F}" type="presParOf" srcId="{DD21A50E-EFF3-45A7-B24D-A32A231933B9}" destId="{8D96C911-1CC7-4E3B-BFA1-3C6D0F3CC140}" srcOrd="14" destOrd="0" presId="urn:microsoft.com/office/officeart/2005/8/layout/radial6"/>
    <dgm:cxn modelId="{D6C80993-D54A-42F6-9A5C-B74776EAE8A6}" type="presParOf" srcId="{DD21A50E-EFF3-45A7-B24D-A32A231933B9}" destId="{5F6C9AFE-D766-4A83-8B04-837D06E33994}" srcOrd="15" destOrd="0" presId="urn:microsoft.com/office/officeart/2005/8/layout/radial6"/>
    <dgm:cxn modelId="{110D1C21-5616-4BF5-B7A2-5C0B354B13FF}" type="presParOf" srcId="{DD21A50E-EFF3-45A7-B24D-A32A231933B9}" destId="{25FDFEDC-AFDA-46F2-92DB-B58494465FF1}" srcOrd="16" destOrd="0" presId="urn:microsoft.com/office/officeart/2005/8/layout/radial6"/>
    <dgm:cxn modelId="{0CFEFB0F-54C5-463B-BF55-F1C7396FC4FE}" type="presParOf" srcId="{DD21A50E-EFF3-45A7-B24D-A32A231933B9}" destId="{C54DEB48-2512-43C7-AE2B-7DB41E178295}" srcOrd="17" destOrd="0" presId="urn:microsoft.com/office/officeart/2005/8/layout/radial6"/>
    <dgm:cxn modelId="{BA06CB0D-206E-40B8-BE12-B34712604B06}" type="presParOf" srcId="{DD21A50E-EFF3-45A7-B24D-A32A231933B9}" destId="{0EF9487D-9E31-4EC9-872D-32061659CCE2}" srcOrd="18" destOrd="0" presId="urn:microsoft.com/office/officeart/2005/8/layout/radial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F9487D-9E31-4EC9-872D-32061659CCE2}">
      <dsp:nvSpPr>
        <dsp:cNvPr id="0" name=""/>
        <dsp:cNvSpPr/>
      </dsp:nvSpPr>
      <dsp:spPr>
        <a:xfrm>
          <a:off x="815803" y="476378"/>
          <a:ext cx="3133432" cy="3133432"/>
        </a:xfrm>
        <a:prstGeom prst="blockArc">
          <a:avLst>
            <a:gd name="adj1" fmla="val 12600000"/>
            <a:gd name="adj2" fmla="val 16200000"/>
            <a:gd name="adj3" fmla="val 4511"/>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F6C9AFE-D766-4A83-8B04-837D06E33994}">
      <dsp:nvSpPr>
        <dsp:cNvPr id="0" name=""/>
        <dsp:cNvSpPr/>
      </dsp:nvSpPr>
      <dsp:spPr>
        <a:xfrm>
          <a:off x="800067" y="503009"/>
          <a:ext cx="3133432" cy="3133432"/>
        </a:xfrm>
        <a:prstGeom prst="blockArc">
          <a:avLst>
            <a:gd name="adj1" fmla="val 8934768"/>
            <a:gd name="adj2" fmla="val 12667981"/>
            <a:gd name="adj3" fmla="val 4511"/>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A8FEC7A-6B96-47E2-B6AF-51AC5A490FF9}">
      <dsp:nvSpPr>
        <dsp:cNvPr id="0" name=""/>
        <dsp:cNvSpPr/>
      </dsp:nvSpPr>
      <dsp:spPr>
        <a:xfrm>
          <a:off x="773859" y="461049"/>
          <a:ext cx="3133432" cy="3133432"/>
        </a:xfrm>
        <a:prstGeom prst="blockArc">
          <a:avLst>
            <a:gd name="adj1" fmla="val 5399132"/>
            <a:gd name="adj2" fmla="val 8825164"/>
            <a:gd name="adj3" fmla="val 4511"/>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5736FA2-E7F1-432C-A969-9654A21185A9}">
      <dsp:nvSpPr>
        <dsp:cNvPr id="0" name=""/>
        <dsp:cNvSpPr/>
      </dsp:nvSpPr>
      <dsp:spPr>
        <a:xfrm>
          <a:off x="820752" y="461734"/>
          <a:ext cx="3133432" cy="3133432"/>
        </a:xfrm>
        <a:prstGeom prst="blockArc">
          <a:avLst>
            <a:gd name="adj1" fmla="val 1837745"/>
            <a:gd name="adj2" fmla="val 5512275"/>
            <a:gd name="adj3" fmla="val 4511"/>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A5BA34F-79A8-4CFC-B186-58D1B1597669}">
      <dsp:nvSpPr>
        <dsp:cNvPr id="0" name=""/>
        <dsp:cNvSpPr/>
      </dsp:nvSpPr>
      <dsp:spPr>
        <a:xfrm>
          <a:off x="758223" y="551123"/>
          <a:ext cx="3133432" cy="3133432"/>
        </a:xfrm>
        <a:prstGeom prst="blockArc">
          <a:avLst>
            <a:gd name="adj1" fmla="val 19696220"/>
            <a:gd name="adj2" fmla="val 1568970"/>
            <a:gd name="adj3" fmla="val 4511"/>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D4144C2-89A5-450A-9A4D-0A88779A735C}">
      <dsp:nvSpPr>
        <dsp:cNvPr id="0" name=""/>
        <dsp:cNvSpPr/>
      </dsp:nvSpPr>
      <dsp:spPr>
        <a:xfrm>
          <a:off x="685691" y="473010"/>
          <a:ext cx="3133432" cy="3133432"/>
        </a:xfrm>
        <a:prstGeom prst="blockArc">
          <a:avLst>
            <a:gd name="adj1" fmla="val 16428026"/>
            <a:gd name="adj2" fmla="val 19939614"/>
            <a:gd name="adj3" fmla="val 4511"/>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8054FF2-A11F-468F-8216-EBBD03D1E1E9}">
      <dsp:nvSpPr>
        <dsp:cNvPr id="0" name=""/>
        <dsp:cNvSpPr/>
      </dsp:nvSpPr>
      <dsp:spPr>
        <a:xfrm>
          <a:off x="1682189" y="1342763"/>
          <a:ext cx="1400661" cy="1400661"/>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US" sz="2200" kern="1200">
              <a:solidFill>
                <a:sysClr val="window" lastClr="FFFFFF"/>
              </a:solidFill>
              <a:latin typeface="Calibri"/>
              <a:ea typeface="+mn-ea"/>
              <a:cs typeface="+mn-cs"/>
            </a:rPr>
            <a:t>FIDA CORE VALUES</a:t>
          </a:r>
        </a:p>
      </dsp:txBody>
      <dsp:txXfrm>
        <a:off x="1887311" y="1547885"/>
        <a:ext cx="990417" cy="990417"/>
      </dsp:txXfrm>
    </dsp:sp>
    <dsp:sp modelId="{5801C972-4DF1-4D49-9C71-0716BD0C01AA}">
      <dsp:nvSpPr>
        <dsp:cNvPr id="0" name=""/>
        <dsp:cNvSpPr/>
      </dsp:nvSpPr>
      <dsp:spPr>
        <a:xfrm>
          <a:off x="1892288" y="-18525"/>
          <a:ext cx="980462" cy="1060399"/>
        </a:xfrm>
        <a:prstGeom prst="ellipse">
          <a:avLst/>
        </a:prstGeom>
        <a:blipFill rotWithShape="0">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rgbClr val="FF0000"/>
              </a:solidFill>
              <a:latin typeface="Calibri"/>
              <a:ea typeface="+mn-ea"/>
              <a:cs typeface="+mn-cs"/>
            </a:rPr>
            <a:t>TEAMWORK</a:t>
          </a:r>
        </a:p>
      </dsp:txBody>
      <dsp:txXfrm>
        <a:off x="2035873" y="136767"/>
        <a:ext cx="693292" cy="749815"/>
      </dsp:txXfrm>
    </dsp:sp>
    <dsp:sp modelId="{3387D020-DCED-470A-A7CE-2142A766260F}">
      <dsp:nvSpPr>
        <dsp:cNvPr id="0" name=""/>
        <dsp:cNvSpPr/>
      </dsp:nvSpPr>
      <dsp:spPr>
        <a:xfrm>
          <a:off x="3150865" y="838263"/>
          <a:ext cx="972785" cy="980462"/>
        </a:xfrm>
        <a:prstGeom prst="ellipse">
          <a:avLst/>
        </a:prstGeom>
        <a:blipFill rotWithShape="0">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rgbClr val="FF0000"/>
              </a:solidFill>
              <a:latin typeface="Calibri"/>
              <a:ea typeface="+mn-ea"/>
              <a:cs typeface="+mn-cs"/>
            </a:rPr>
            <a:t>INTEGRITY</a:t>
          </a:r>
        </a:p>
      </dsp:txBody>
      <dsp:txXfrm>
        <a:off x="3293326" y="981848"/>
        <a:ext cx="687863" cy="693292"/>
      </dsp:txXfrm>
    </dsp:sp>
    <dsp:sp modelId="{637749C4-2BDE-445F-A453-EFCBC94943F1}">
      <dsp:nvSpPr>
        <dsp:cNvPr id="0" name=""/>
        <dsp:cNvSpPr/>
      </dsp:nvSpPr>
      <dsp:spPr>
        <a:xfrm>
          <a:off x="3120047" y="2460163"/>
          <a:ext cx="980462" cy="980462"/>
        </a:xfrm>
        <a:prstGeom prst="ellipse">
          <a:avLst/>
        </a:prstGeom>
        <a:blipFill rotWithShape="0">
          <a:blip xmlns:r="http://schemas.openxmlformats.org/officeDocument/2006/relationships" r:embed="rId3"/>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rgbClr val="FF0000"/>
              </a:solidFill>
              <a:latin typeface="Calibri"/>
              <a:ea typeface="+mn-ea"/>
              <a:cs typeface="+mn-cs"/>
            </a:rPr>
            <a:t>RESPECT</a:t>
          </a:r>
        </a:p>
        <a:p>
          <a:pPr lvl="0" algn="ctr" defTabSz="311150">
            <a:lnSpc>
              <a:spcPct val="90000"/>
            </a:lnSpc>
            <a:spcBef>
              <a:spcPct val="0"/>
            </a:spcBef>
            <a:spcAft>
              <a:spcPct val="35000"/>
            </a:spcAft>
          </a:pPr>
          <a:endParaRPr lang="en-US" sz="700" kern="1200">
            <a:solidFill>
              <a:sysClr val="window" lastClr="FFFFFF"/>
            </a:solidFill>
            <a:latin typeface="Calibri"/>
            <a:ea typeface="+mn-ea"/>
            <a:cs typeface="+mn-cs"/>
          </a:endParaRPr>
        </a:p>
      </dsp:txBody>
      <dsp:txXfrm>
        <a:off x="3263632" y="2603748"/>
        <a:ext cx="693292" cy="693292"/>
      </dsp:txXfrm>
    </dsp:sp>
    <dsp:sp modelId="{E7132E2F-C088-4CB8-8778-27E54C16FE23}">
      <dsp:nvSpPr>
        <dsp:cNvPr id="0" name=""/>
        <dsp:cNvSpPr/>
      </dsp:nvSpPr>
      <dsp:spPr>
        <a:xfrm>
          <a:off x="1851402" y="3068952"/>
          <a:ext cx="980462" cy="980462"/>
        </a:xfrm>
        <a:prstGeom prst="ellipse">
          <a:avLst/>
        </a:prstGeom>
        <a:blipFill rotWithShape="0">
          <a:blip xmlns:r="http://schemas.openxmlformats.org/officeDocument/2006/relationships" r:embed="rId4"/>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rgbClr val="FF0000"/>
              </a:solidFill>
              <a:latin typeface="Calibri"/>
              <a:ea typeface="+mn-ea"/>
              <a:cs typeface="+mn-cs"/>
            </a:rPr>
            <a:t>PASSION</a:t>
          </a:r>
        </a:p>
      </dsp:txBody>
      <dsp:txXfrm>
        <a:off x="1994987" y="3212537"/>
        <a:ext cx="693292" cy="693292"/>
      </dsp:txXfrm>
    </dsp:sp>
    <dsp:sp modelId="{93043907-38C5-419B-AEC8-6247064FB391}">
      <dsp:nvSpPr>
        <dsp:cNvPr id="0" name=""/>
        <dsp:cNvSpPr/>
      </dsp:nvSpPr>
      <dsp:spPr>
        <a:xfrm>
          <a:off x="564736" y="2369674"/>
          <a:ext cx="980462" cy="980462"/>
        </a:xfrm>
        <a:prstGeom prst="ellipse">
          <a:avLst/>
        </a:prstGeom>
        <a:blipFill rotWithShape="0">
          <a:blip xmlns:r="http://schemas.openxmlformats.org/officeDocument/2006/relationships" r:embed="rId5"/>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rgbClr val="FF0000"/>
              </a:solidFill>
              <a:latin typeface="Calibri"/>
              <a:ea typeface="+mn-ea"/>
              <a:cs typeface="+mn-cs"/>
            </a:rPr>
            <a:t>ACCOUNTABILITY</a:t>
          </a:r>
        </a:p>
      </dsp:txBody>
      <dsp:txXfrm>
        <a:off x="708321" y="2513259"/>
        <a:ext cx="693292" cy="693292"/>
      </dsp:txXfrm>
    </dsp:sp>
    <dsp:sp modelId="{25FDFEDC-AFDA-46F2-92DB-B58494465FF1}">
      <dsp:nvSpPr>
        <dsp:cNvPr id="0" name=""/>
        <dsp:cNvSpPr/>
      </dsp:nvSpPr>
      <dsp:spPr>
        <a:xfrm>
          <a:off x="566040" y="787153"/>
          <a:ext cx="980462" cy="980462"/>
        </a:xfrm>
        <a:prstGeom prst="ellipse">
          <a:avLst/>
        </a:prstGeom>
        <a:blipFill rotWithShape="0">
          <a:blip xmlns:r="http://schemas.openxmlformats.org/officeDocument/2006/relationships" r:embed="rId6"/>
          <a:stretch>
            <a:fillRect/>
          </a:stretch>
        </a:blip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solidFill>
                <a:srgbClr val="FF0000"/>
              </a:solidFill>
              <a:latin typeface="Calibri"/>
              <a:ea typeface="+mn-ea"/>
              <a:cs typeface="+mn-cs"/>
            </a:rPr>
            <a:t>COMMITMENT</a:t>
          </a:r>
        </a:p>
      </dsp:txBody>
      <dsp:txXfrm>
        <a:off x="709625" y="930738"/>
        <a:ext cx="693292" cy="693292"/>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C184B-23FA-421C-A9E2-1D1BE7E4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4442</Words>
  <Characters>25326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FIDA GHANA 2017 ANNUAL REPORT</vt:lpstr>
    </vt:vector>
  </TitlesOfParts>
  <Company/>
  <LinksUpToDate>false</LinksUpToDate>
  <CharactersWithSpaces>29709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FIDA GHANA 2017 ANNUAL REPORT</dc:title>
  <dc:creator>Abena Adwedaa</dc:creator>
  <cp:lastModifiedBy>FIDA Project 1</cp:lastModifiedBy>
  <cp:revision>2</cp:revision>
  <dcterms:created xsi:type="dcterms:W3CDTF">2025-05-15T13:55:00Z</dcterms:created>
  <dcterms:modified xsi:type="dcterms:W3CDTF">2025-05-15T13:55:00Z</dcterms:modified>
</cp:coreProperties>
</file>